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D71" w:rsidRDefault="00382D71" w:rsidP="00382D71">
      <w:pPr>
        <w:pStyle w:val="1"/>
        <w:ind w:firstLineChars="0" w:firstLine="0"/>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附件6</w:t>
      </w:r>
    </w:p>
    <w:p w:rsidR="00382D71" w:rsidRDefault="00382D71" w:rsidP="00382D71">
      <w:pPr>
        <w:pStyle w:val="1"/>
        <w:ind w:firstLineChars="0" w:firstLine="0"/>
        <w:jc w:val="center"/>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政府采购项目问题整改销号标准</w:t>
      </w:r>
    </w:p>
    <w:p w:rsidR="00382D71" w:rsidRDefault="00382D71" w:rsidP="00382D71"/>
    <w:tbl>
      <w:tblPr>
        <w:tblW w:w="15249" w:type="dxa"/>
        <w:jc w:val="center"/>
        <w:tblLayout w:type="fixed"/>
        <w:tblLook w:val="04A0" w:firstRow="1" w:lastRow="0" w:firstColumn="1" w:lastColumn="0" w:noHBand="0" w:noVBand="1"/>
      </w:tblPr>
      <w:tblGrid>
        <w:gridCol w:w="738"/>
        <w:gridCol w:w="1750"/>
        <w:gridCol w:w="5274"/>
        <w:gridCol w:w="3363"/>
        <w:gridCol w:w="4124"/>
      </w:tblGrid>
      <w:tr w:rsidR="00382D71" w:rsidTr="00D3630C">
        <w:trPr>
          <w:trHeight w:val="619"/>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问题类型</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问题明细</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政策依据</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整改及销号标准</w:t>
            </w:r>
          </w:p>
        </w:tc>
      </w:tr>
      <w:tr w:rsidR="00382D71" w:rsidTr="00D3630C">
        <w:trPr>
          <w:trHeight w:val="17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非法限定供应商所有制形式、组织形式、所在地</w:t>
            </w:r>
          </w:p>
        </w:tc>
        <w:tc>
          <w:tcPr>
            <w:tcW w:w="527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1.限定供应商所有制形式，如国有、独资、合资等；</w:t>
            </w:r>
            <w:r>
              <w:rPr>
                <w:rFonts w:ascii="宋体" w:eastAsia="宋体" w:hAnsi="宋体" w:cs="宋体" w:hint="eastAsia"/>
                <w:color w:val="000000"/>
                <w:kern w:val="0"/>
                <w:sz w:val="20"/>
                <w:szCs w:val="20"/>
                <w:lang w:bidi="ar"/>
              </w:rPr>
              <w:br/>
              <w:t>2.限定组织形式，设置企业法人，排除事业法人、社会组织、其他组织和自然人；</w:t>
            </w:r>
            <w:r>
              <w:rPr>
                <w:rFonts w:ascii="宋体" w:eastAsia="宋体" w:hAnsi="宋体" w:cs="宋体" w:hint="eastAsia"/>
                <w:color w:val="000000"/>
                <w:kern w:val="0"/>
                <w:sz w:val="20"/>
                <w:szCs w:val="20"/>
                <w:lang w:bidi="ar"/>
              </w:rPr>
              <w:br/>
              <w:t>3.限定供应商注册地在某行政区域内，或</w:t>
            </w:r>
            <w:bookmarkStart w:id="0" w:name="_GoBack"/>
            <w:bookmarkEnd w:id="0"/>
            <w:r>
              <w:rPr>
                <w:rFonts w:ascii="宋体" w:eastAsia="宋体" w:hAnsi="宋体" w:cs="宋体" w:hint="eastAsia"/>
                <w:color w:val="000000"/>
                <w:kern w:val="0"/>
                <w:sz w:val="20"/>
                <w:szCs w:val="20"/>
                <w:lang w:bidi="ar"/>
              </w:rPr>
              <w:t>要求供应商在某行政区域内设立分支机构</w:t>
            </w:r>
          </w:p>
        </w:tc>
        <w:tc>
          <w:tcPr>
            <w:tcW w:w="3363"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《政府采购法》第五条</w:t>
            </w:r>
            <w:r>
              <w:rPr>
                <w:rFonts w:ascii="宋体" w:eastAsia="宋体" w:hAnsi="宋体" w:cs="宋体" w:hint="eastAsia"/>
                <w:color w:val="000000"/>
                <w:kern w:val="0"/>
                <w:sz w:val="20"/>
                <w:szCs w:val="20"/>
                <w:lang w:bidi="ar"/>
              </w:rPr>
              <w:br/>
              <w:t>《政府采购法实施条例》第二十条</w:t>
            </w:r>
            <w:r>
              <w:rPr>
                <w:rFonts w:ascii="宋体" w:eastAsia="宋体" w:hAnsi="宋体" w:cs="宋体" w:hint="eastAsia"/>
                <w:color w:val="000000"/>
                <w:kern w:val="0"/>
                <w:sz w:val="20"/>
                <w:szCs w:val="20"/>
                <w:lang w:bidi="ar"/>
              </w:rPr>
              <w:br/>
              <w:t>《财政部关于促进政府采购公平竞争优化营商环境的通知》（财库〔2019〕38号</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21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将供应商规模条件、股权结构等设置为资格条件</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1.设置注册资本、资产总额、营业收入、从业人员、利润、纳税额等规模条件作为资格条件</w:t>
            </w:r>
            <w:r>
              <w:rPr>
                <w:rFonts w:ascii="宋体" w:eastAsia="宋体" w:hAnsi="宋体" w:cs="宋体" w:hint="eastAsia"/>
                <w:color w:val="000000"/>
                <w:kern w:val="0"/>
                <w:sz w:val="20"/>
                <w:szCs w:val="20"/>
                <w:lang w:bidi="ar"/>
              </w:rPr>
              <w:br/>
              <w:t>2.设置企业股权结构、经营年限、经营规模等方面的条件作为资格条件；设定特定金额的业绩作为资格条件</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《政府采购法》第九条</w:t>
            </w:r>
            <w:r>
              <w:rPr>
                <w:rFonts w:ascii="宋体" w:eastAsia="宋体" w:hAnsi="宋体" w:cs="宋体" w:hint="eastAsia"/>
                <w:color w:val="000000"/>
                <w:kern w:val="0"/>
                <w:sz w:val="20"/>
                <w:szCs w:val="20"/>
                <w:lang w:bidi="ar"/>
              </w:rPr>
              <w:br/>
              <w:t>《政府采购货物和服务招标投标管理办法》（财政部令第87号）第十七条       《财政部 工业和信息化部关于印发&lt;政府采购促进中小企业发展暂行办法&gt;的通知》（财库〔2011〕181号）第三条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6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设定与采购项目的具体特点和实际需要不相适应或与合同履行无关的资格条件</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1.设定的供应商资质等级超出项目所需的资质等级要求</w:t>
            </w:r>
            <w:r>
              <w:rPr>
                <w:rFonts w:ascii="宋体" w:eastAsia="宋体" w:hAnsi="宋体" w:cs="宋体" w:hint="eastAsia"/>
                <w:color w:val="000000"/>
                <w:kern w:val="0"/>
                <w:sz w:val="20"/>
                <w:szCs w:val="20"/>
                <w:lang w:bidi="ar"/>
              </w:rPr>
              <w:br/>
              <w:t xml:space="preserve">2.将特定行政区域或者特定行业的业绩、奖项作为资格条件                 </w:t>
            </w:r>
            <w:r>
              <w:rPr>
                <w:rStyle w:val="font61"/>
                <w:rFonts w:hint="default"/>
                <w:lang w:bidi="ar"/>
              </w:rPr>
              <w:t>注意：</w:t>
            </w:r>
            <w:r>
              <w:rPr>
                <w:rFonts w:ascii="宋体" w:eastAsia="宋体" w:hAnsi="宋体" w:cs="宋体" w:hint="eastAsia"/>
                <w:color w:val="000000"/>
                <w:kern w:val="0"/>
                <w:sz w:val="20"/>
                <w:szCs w:val="20"/>
                <w:lang w:bidi="ar"/>
              </w:rPr>
              <w:t>1、采购项目需要供应商具有类似业绩、奖项作为加分条件或者中标成交条件的，可以设置全国性的非特定行业的类似业绩或奖项作为加分条件或者中标成交条件。2、可以从该项目本身具有的技术管理特点和实际需要，对供应商提出类似业绩要求作为资格条件或者评审加分标准，但要保证具有类似业绩条件的潜在供应商数量，以确保项目的竞争性。</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《政府采购法》第二十二条</w:t>
            </w:r>
            <w:r>
              <w:rPr>
                <w:rFonts w:ascii="宋体" w:eastAsia="宋体" w:hAnsi="宋体" w:cs="宋体" w:hint="eastAsia"/>
                <w:color w:val="000000"/>
                <w:kern w:val="0"/>
                <w:sz w:val="20"/>
                <w:szCs w:val="20"/>
                <w:lang w:bidi="ar"/>
              </w:rPr>
              <w:br/>
              <w:t>《政府采购法实施条例》第二十条</w:t>
            </w:r>
          </w:p>
        </w:tc>
        <w:tc>
          <w:tcPr>
            <w:tcW w:w="4124" w:type="dxa"/>
            <w:tcBorders>
              <w:top w:val="nil"/>
              <w:left w:val="single" w:sz="4" w:space="0" w:color="000000"/>
              <w:bottom w:val="single" w:sz="4" w:space="0" w:color="auto"/>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217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对供应商资格采取不同的资格审查标准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资格审查标准模棱两可，把握尺度宽严不一，如，对本地区、本行业之外的供应商或新参与竞争的供应商采取更加苛刻的资格审查标准</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《政府采购法实施条例》第二十条</w:t>
            </w:r>
          </w:p>
        </w:tc>
        <w:tc>
          <w:tcPr>
            <w:tcW w:w="4124" w:type="dxa"/>
            <w:tcBorders>
              <w:top w:val="single" w:sz="4" w:space="0" w:color="auto"/>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21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以其他不合理条件限制或者排除潜在供应商</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1.设置备选库、名录库、资格库作为参与政府采购活动的资格条件；</w:t>
            </w:r>
            <w:r>
              <w:rPr>
                <w:rFonts w:ascii="宋体" w:eastAsia="宋体" w:hAnsi="宋体" w:cs="宋体" w:hint="eastAsia"/>
                <w:color w:val="000000"/>
                <w:kern w:val="0"/>
                <w:sz w:val="20"/>
                <w:szCs w:val="20"/>
                <w:lang w:bidi="ar"/>
              </w:rPr>
              <w:br/>
              <w:t>2.要求供应商在政府采购活动前进行不必要的登记、注册；</w:t>
            </w:r>
            <w:r>
              <w:rPr>
                <w:rFonts w:ascii="宋体" w:eastAsia="宋体" w:hAnsi="宋体" w:cs="宋体" w:hint="eastAsia"/>
                <w:color w:val="000000"/>
                <w:kern w:val="0"/>
                <w:sz w:val="20"/>
                <w:szCs w:val="20"/>
                <w:lang w:bidi="ar"/>
              </w:rPr>
              <w:br/>
              <w:t>3.要求供应商购买指定软件，作为参加电子化政府采购活动的条件；</w:t>
            </w:r>
            <w:r>
              <w:rPr>
                <w:rFonts w:ascii="宋体" w:eastAsia="宋体" w:hAnsi="宋体" w:cs="宋体" w:hint="eastAsia"/>
                <w:color w:val="000000"/>
                <w:kern w:val="0"/>
                <w:sz w:val="20"/>
                <w:szCs w:val="20"/>
                <w:lang w:bidi="ar"/>
              </w:rPr>
              <w:br/>
              <w:t>4.将除进口货物以外的生产厂家授权、承诺、证明、背书等作为资格要求；</w:t>
            </w:r>
            <w:r>
              <w:rPr>
                <w:rFonts w:ascii="宋体" w:eastAsia="宋体" w:hAnsi="宋体" w:cs="宋体" w:hint="eastAsia"/>
                <w:color w:val="000000"/>
                <w:kern w:val="0"/>
                <w:sz w:val="20"/>
                <w:szCs w:val="20"/>
                <w:lang w:bidi="ar"/>
              </w:rPr>
              <w:br/>
              <w:t>5.将投标文件的装订、纸张、文件排序等非实质性格式和形式要求作为参加政府采购活动的条件；</w:t>
            </w:r>
            <w:r>
              <w:rPr>
                <w:rFonts w:ascii="宋体" w:eastAsia="宋体" w:hAnsi="宋体" w:cs="宋体" w:hint="eastAsia"/>
                <w:color w:val="000000"/>
                <w:kern w:val="0"/>
                <w:sz w:val="20"/>
                <w:szCs w:val="20"/>
                <w:lang w:bidi="ar"/>
              </w:rPr>
              <w:br/>
              <w:t>6.设置项目人员从业年限作为资格条件。</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《政府采购法》第二十二条</w:t>
            </w:r>
            <w:r>
              <w:rPr>
                <w:rFonts w:ascii="宋体" w:eastAsia="宋体" w:hAnsi="宋体" w:cs="宋体" w:hint="eastAsia"/>
                <w:color w:val="000000"/>
                <w:kern w:val="0"/>
                <w:sz w:val="20"/>
                <w:szCs w:val="20"/>
                <w:lang w:bidi="ar"/>
              </w:rPr>
              <w:br/>
              <w:t>《政府采购法实施条例》第二十条</w:t>
            </w:r>
            <w:r>
              <w:rPr>
                <w:rFonts w:ascii="宋体" w:eastAsia="宋体" w:hAnsi="宋体" w:cs="宋体" w:hint="eastAsia"/>
                <w:color w:val="000000"/>
                <w:kern w:val="0"/>
                <w:sz w:val="20"/>
                <w:szCs w:val="20"/>
                <w:lang w:bidi="ar"/>
              </w:rPr>
              <w:br/>
              <w:t>《财政部关于促进政府采购公平竞争优化营商环境的通知》（财库〔2019〕38号）</w:t>
            </w:r>
            <w:r>
              <w:rPr>
                <w:rFonts w:ascii="宋体" w:eastAsia="宋体" w:hAnsi="宋体" w:cs="宋体" w:hint="eastAsia"/>
                <w:color w:val="000000"/>
                <w:kern w:val="0"/>
                <w:sz w:val="20"/>
                <w:szCs w:val="20"/>
                <w:lang w:bidi="ar"/>
              </w:rPr>
              <w:br/>
              <w:t>《政府采购货物和服务招标投标管理办法》（财政部令第87号）第十七条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59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未执行政府采购政策</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1.未明确促进中小企业发展政策；</w:t>
            </w:r>
            <w:r>
              <w:rPr>
                <w:rFonts w:ascii="宋体" w:eastAsia="宋体" w:hAnsi="宋体" w:cs="宋体" w:hint="eastAsia"/>
                <w:color w:val="000000"/>
                <w:kern w:val="0"/>
                <w:sz w:val="20"/>
                <w:szCs w:val="20"/>
                <w:lang w:bidi="ar"/>
              </w:rPr>
              <w:br/>
              <w:t>2.未明确强制或优先采购节能产品、环境标志产品；</w:t>
            </w:r>
            <w:r>
              <w:rPr>
                <w:rFonts w:ascii="宋体" w:eastAsia="宋体" w:hAnsi="宋体" w:cs="宋体" w:hint="eastAsia"/>
                <w:color w:val="000000"/>
                <w:kern w:val="0"/>
                <w:sz w:val="20"/>
                <w:szCs w:val="20"/>
                <w:lang w:bidi="ar"/>
              </w:rPr>
              <w:br/>
              <w:t>3.未明确监狱企业、残疾人福利企业政策；</w:t>
            </w:r>
            <w:r>
              <w:rPr>
                <w:rFonts w:ascii="宋体" w:eastAsia="宋体" w:hAnsi="宋体" w:cs="宋体" w:hint="eastAsia"/>
                <w:color w:val="000000"/>
                <w:kern w:val="0"/>
                <w:sz w:val="20"/>
                <w:szCs w:val="20"/>
                <w:lang w:bidi="ar"/>
              </w:rPr>
              <w:br/>
              <w:t>4.采购进口产品未经核准；</w:t>
            </w:r>
            <w:r>
              <w:rPr>
                <w:rFonts w:ascii="宋体" w:eastAsia="宋体" w:hAnsi="宋体" w:cs="宋体" w:hint="eastAsia"/>
                <w:color w:val="000000"/>
                <w:kern w:val="0"/>
                <w:sz w:val="20"/>
                <w:szCs w:val="20"/>
                <w:lang w:bidi="ar"/>
              </w:rPr>
              <w:br/>
              <w:t>5.未执行国家规定的其它政府采购政策。</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《政府采购法》第九条、《政府采购法实施条例》第六十八条、《财政部 工业和信息化部关于印发&lt;政府采购促进中小企业发展暂行办法&gt;的通知》（财库〔2011〕181号）、《财政部发展改革委生态环境部市场监管总局关于调整优化节能产品、环境标志产品政府采购执行机制的通知》（财库〔2019〕9号）、《政府采购进口产品管理办法》（财库〔2007〕119号）、《关于政府采购进口产品管理有关问题的通知》（财库〔2008〕248</w:t>
            </w:r>
            <w:r>
              <w:rPr>
                <w:rFonts w:ascii="宋体" w:eastAsia="宋体" w:hAnsi="宋体" w:cs="宋体" w:hint="eastAsia"/>
                <w:color w:val="000000"/>
                <w:kern w:val="0"/>
                <w:sz w:val="20"/>
                <w:szCs w:val="20"/>
                <w:lang w:bidi="ar"/>
              </w:rPr>
              <w:lastRenderedPageBreak/>
              <w:t>号）、《财政部司法部关于政府采购支持监狱企业发展有关问题的通知》（财库〔2014〕68号）、《关于促进残疾人就业政府采购政策的通知》（财库〔2017〕141号）</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2019年12月底之前实施的项目，采购单位内部通报，起到教育警示作用。2020年1月1日以后实施的项目，移交同级行政监督部门处理处罚。</w:t>
            </w:r>
          </w:p>
        </w:tc>
      </w:tr>
      <w:tr w:rsidR="00382D71" w:rsidTr="00D3630C">
        <w:trPr>
          <w:trHeight w:val="20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设置与履约无关的条款</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要求或标明特定品牌、商标、商号、专利、版权、设计、型号、特定原产地、特定供应商的技术服务规格等条件，设置“知名”、“一线”、“同档次”、“暂定”、“指定”、“备选”、“参考品牌”（含配件）等表述的；</w:t>
            </w:r>
            <w:r>
              <w:rPr>
                <w:rFonts w:ascii="宋体" w:eastAsia="宋体" w:hAnsi="宋体" w:cs="宋体" w:hint="eastAsia"/>
                <w:color w:val="000000"/>
                <w:kern w:val="0"/>
                <w:sz w:val="20"/>
                <w:szCs w:val="20"/>
                <w:lang w:bidi="ar"/>
              </w:rPr>
              <w:br/>
              <w:t>2.要求提供赠品、回扣或者与采购无关的其他商品、服务；</w:t>
            </w:r>
            <w:r>
              <w:rPr>
                <w:rFonts w:ascii="宋体" w:eastAsia="宋体" w:hAnsi="宋体" w:cs="宋体" w:hint="eastAsia"/>
                <w:color w:val="000000"/>
                <w:kern w:val="0"/>
                <w:sz w:val="20"/>
                <w:szCs w:val="20"/>
                <w:lang w:bidi="ar"/>
              </w:rPr>
              <w:br/>
              <w:t>3.售后服务要求与采购项目无关或超出服务范围的，售后服务要求明显不合理或指向特定对象；</w:t>
            </w:r>
            <w:r>
              <w:rPr>
                <w:rFonts w:ascii="宋体" w:eastAsia="宋体" w:hAnsi="宋体" w:cs="宋体" w:hint="eastAsia"/>
                <w:color w:val="000000"/>
                <w:kern w:val="0"/>
                <w:sz w:val="20"/>
                <w:szCs w:val="20"/>
                <w:lang w:bidi="ar"/>
              </w:rPr>
              <w:br/>
              <w:t>4.指定检测机构（国家行政机关另有规定的除外）的检测报告。</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《政府采购法实施条例》第二十条</w:t>
            </w:r>
            <w:r>
              <w:rPr>
                <w:rFonts w:ascii="宋体" w:eastAsia="宋体" w:hAnsi="宋体" w:cs="宋体" w:hint="eastAsia"/>
                <w:color w:val="000000"/>
                <w:kern w:val="0"/>
                <w:sz w:val="20"/>
                <w:szCs w:val="20"/>
                <w:lang w:bidi="ar"/>
              </w:rPr>
              <w:br/>
              <w:t>《政府采购货物和服务招标投标管理办法》（财政部令第87号）第二十一条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8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违规要求提供样品</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1.对“仅凭书面方式不能准确描述采购需求或者需要对样品进行主观判断以确认是否满足采购需求等特殊情况”以外的情况要求；</w:t>
            </w:r>
            <w:r>
              <w:rPr>
                <w:rFonts w:ascii="宋体" w:eastAsia="宋体" w:hAnsi="宋体" w:cs="宋体" w:hint="eastAsia"/>
                <w:color w:val="000000"/>
                <w:kern w:val="0"/>
                <w:sz w:val="20"/>
                <w:szCs w:val="20"/>
                <w:lang w:bidi="ar"/>
              </w:rPr>
              <w:br/>
              <w:t>2.要求供应商提供样品，但未在招标文件中明确规定样品制作的标准和要求，是否需要随样品提交相关检测报告、样品的评审方法以及评审标准。</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《政府采购货物和服务招标投标管理办法》（财政部令第87号）第二十二条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132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未按规定设置实质性条款</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对不允许偏离的实质性要求和条件，未在采购文件中规定并且未以“★” 号等醒目方式标明。</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《政府采购法》第二十二条</w:t>
            </w:r>
            <w:r>
              <w:rPr>
                <w:rFonts w:ascii="宋体" w:eastAsia="宋体" w:hAnsi="宋体" w:cs="宋体" w:hint="eastAsia"/>
                <w:color w:val="000000"/>
                <w:kern w:val="0"/>
                <w:sz w:val="20"/>
                <w:szCs w:val="20"/>
                <w:lang w:bidi="ar"/>
              </w:rPr>
              <w:br/>
              <w:t>《政府采购法实施条例》第十五条、第二十条</w:t>
            </w:r>
            <w:r>
              <w:rPr>
                <w:rFonts w:ascii="宋体" w:eastAsia="宋体" w:hAnsi="宋体" w:cs="宋体" w:hint="eastAsia"/>
                <w:color w:val="000000"/>
                <w:kern w:val="0"/>
                <w:sz w:val="20"/>
                <w:szCs w:val="20"/>
                <w:lang w:bidi="ar"/>
              </w:rPr>
              <w:br/>
              <w:t>《政府采购货物和服务招标投标管理办法》（财政部令第87号）第二十条</w:t>
            </w:r>
          </w:p>
        </w:tc>
        <w:tc>
          <w:tcPr>
            <w:tcW w:w="4124" w:type="dxa"/>
            <w:tcBorders>
              <w:top w:val="single" w:sz="4" w:space="0" w:color="000000"/>
              <w:left w:val="single" w:sz="4" w:space="0" w:color="000000"/>
              <w:bottom w:val="single" w:sz="4" w:space="0" w:color="auto"/>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39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11</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未依法设定评审因素</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1.将资格条件作为评审因素；</w:t>
            </w:r>
            <w:r>
              <w:rPr>
                <w:rFonts w:ascii="宋体" w:eastAsia="宋体" w:hAnsi="宋体" w:cs="宋体" w:hint="eastAsia"/>
                <w:color w:val="000000"/>
                <w:kern w:val="0"/>
                <w:sz w:val="20"/>
                <w:szCs w:val="20"/>
                <w:lang w:bidi="ar"/>
              </w:rPr>
              <w:br/>
              <w:t>2.将供应商的注册地、注册资本、资产总额、营业收入、从业人员、利润、纳税额等规模条件设定为评审因素；</w:t>
            </w:r>
            <w:r>
              <w:rPr>
                <w:rFonts w:ascii="宋体" w:eastAsia="宋体" w:hAnsi="宋体" w:cs="宋体" w:hint="eastAsia"/>
                <w:color w:val="000000"/>
                <w:kern w:val="0"/>
                <w:sz w:val="20"/>
                <w:szCs w:val="20"/>
                <w:lang w:bidi="ar"/>
              </w:rPr>
              <w:br/>
              <w:t>3.将未在采购需求中列明的技术参数、产品功能作为评审因素；</w:t>
            </w:r>
            <w:r>
              <w:rPr>
                <w:rFonts w:ascii="宋体" w:eastAsia="宋体" w:hAnsi="宋体" w:cs="宋体" w:hint="eastAsia"/>
                <w:color w:val="000000"/>
                <w:kern w:val="0"/>
                <w:sz w:val="20"/>
                <w:szCs w:val="20"/>
                <w:lang w:bidi="ar"/>
              </w:rPr>
              <w:br/>
              <w:t>4.政务信息系统项目，评标办法未采用综合评分的（单一来源除外）；</w:t>
            </w:r>
            <w:r>
              <w:rPr>
                <w:rFonts w:ascii="宋体" w:eastAsia="宋体" w:hAnsi="宋体" w:cs="宋体" w:hint="eastAsia"/>
                <w:color w:val="000000"/>
                <w:kern w:val="0"/>
                <w:sz w:val="20"/>
                <w:szCs w:val="20"/>
                <w:lang w:bidi="ar"/>
              </w:rPr>
              <w:br/>
              <w:t>5.将与采购项目的具体特点和实际需要不相适应或者与合同履行无关的供应商业绩、资信、荣誉等作为评分条件；以特定行政区域或者特定行业的业绩、奖项作为加分条件；</w:t>
            </w:r>
            <w:r>
              <w:rPr>
                <w:rFonts w:ascii="宋体" w:eastAsia="宋体" w:hAnsi="宋体" w:cs="宋体" w:hint="eastAsia"/>
                <w:color w:val="000000"/>
                <w:kern w:val="0"/>
                <w:sz w:val="20"/>
                <w:szCs w:val="20"/>
                <w:lang w:bidi="ar"/>
              </w:rPr>
              <w:br/>
              <w:t xml:space="preserve">6.将与采购货物服务质量无关的技术指标或服务要求设定为评审因素。                                               </w:t>
            </w:r>
            <w:r>
              <w:rPr>
                <w:rStyle w:val="font61"/>
                <w:rFonts w:hint="default"/>
                <w:lang w:bidi="ar"/>
              </w:rPr>
              <w:t>注意：</w:t>
            </w:r>
            <w:r>
              <w:rPr>
                <w:rFonts w:ascii="宋体" w:eastAsia="宋体" w:hAnsi="宋体" w:cs="宋体" w:hint="eastAsia"/>
                <w:color w:val="000000"/>
                <w:kern w:val="0"/>
                <w:sz w:val="20"/>
                <w:szCs w:val="20"/>
                <w:lang w:bidi="ar"/>
              </w:rPr>
              <w:t>1、采购项目需要供应商具有类似业绩、奖项作为加分条件或者中标、成交条件的，可以设置全国性的非特定行业的类似业绩或奖项作为加分条件或者中标、成交条件。</w:t>
            </w:r>
            <w:r>
              <w:rPr>
                <w:rFonts w:ascii="宋体" w:eastAsia="宋体" w:hAnsi="宋体" w:cs="宋体" w:hint="eastAsia"/>
                <w:color w:val="000000"/>
                <w:kern w:val="0"/>
                <w:sz w:val="20"/>
                <w:szCs w:val="20"/>
                <w:lang w:bidi="ar"/>
              </w:rPr>
              <w:br/>
              <w:t>2、可以从项目本身具有的技术管理特点和实际需要，对供应商提出类似业绩要求作为资格条件或者评审加分标准，但要保证具有类似业绩条件的潜在供应商数量，以确保项目的竞争性。</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《政府采购法实施条例》第二十条</w:t>
            </w:r>
            <w:r>
              <w:rPr>
                <w:rFonts w:ascii="宋体" w:eastAsia="宋体" w:hAnsi="宋体" w:cs="宋体" w:hint="eastAsia"/>
                <w:color w:val="000000"/>
                <w:kern w:val="0"/>
                <w:sz w:val="20"/>
                <w:szCs w:val="20"/>
                <w:lang w:bidi="ar"/>
              </w:rPr>
              <w:br/>
              <w:t>《政府采购货物和服务招标投标管理办法》（财政部令第87号)第二十二条、第五十五条</w:t>
            </w:r>
            <w:r>
              <w:rPr>
                <w:rFonts w:ascii="宋体" w:eastAsia="宋体" w:hAnsi="宋体" w:cs="宋体" w:hint="eastAsia"/>
                <w:color w:val="000000"/>
                <w:kern w:val="0"/>
                <w:sz w:val="20"/>
                <w:szCs w:val="20"/>
                <w:lang w:bidi="ar"/>
              </w:rPr>
              <w:br/>
              <w:t>《政务信息系统政府采购管理暂行办法》（财库〔2017〕210号）第九条</w:t>
            </w:r>
          </w:p>
        </w:tc>
        <w:tc>
          <w:tcPr>
            <w:tcW w:w="4124" w:type="dxa"/>
            <w:tcBorders>
              <w:top w:val="single" w:sz="4" w:space="0" w:color="auto"/>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6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未依法设定评审分值</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1.评审因素分值明显与评审因素权重不匹配；</w:t>
            </w:r>
            <w:r>
              <w:rPr>
                <w:rFonts w:ascii="宋体" w:eastAsia="宋体" w:hAnsi="宋体" w:cs="宋体" w:hint="eastAsia"/>
                <w:color w:val="000000"/>
                <w:kern w:val="0"/>
                <w:sz w:val="20"/>
                <w:szCs w:val="20"/>
                <w:lang w:bidi="ar"/>
              </w:rPr>
              <w:br/>
              <w:t>2.商务条件和采购需求指标有区间规定，评审因素未量化到相应区间，或者虽量化到相应区间，但未设置各区间对应的不同分值；</w:t>
            </w:r>
            <w:r>
              <w:rPr>
                <w:rFonts w:ascii="宋体" w:eastAsia="宋体" w:hAnsi="宋体" w:cs="宋体" w:hint="eastAsia"/>
                <w:color w:val="000000"/>
                <w:kern w:val="0"/>
                <w:sz w:val="20"/>
                <w:szCs w:val="20"/>
                <w:lang w:bidi="ar"/>
              </w:rPr>
              <w:br/>
              <w:t>3.评审因素未量化，分值设置未与评审因素指标相对应；</w:t>
            </w:r>
            <w:r>
              <w:rPr>
                <w:rFonts w:ascii="宋体" w:eastAsia="宋体" w:hAnsi="宋体" w:cs="宋体" w:hint="eastAsia"/>
                <w:color w:val="000000"/>
                <w:kern w:val="0"/>
                <w:sz w:val="20"/>
                <w:szCs w:val="20"/>
                <w:lang w:bidi="ar"/>
              </w:rPr>
              <w:br/>
              <w:t>4.将服务满意程度、市场认可度、占有率、产品稳定性、先进性及优、良、中、差等没有具体明确判断标准的表述，作为评审因素。</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《政府采购法实施条例》第二十条、第三十四条、《政府采购货物和服务招标投标管理办法》（财政部令第87号)第五十条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264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13</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未依法设定价格</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1.设定最低限价的（国家或地方有强制最低价格标准的除外）；</w:t>
            </w:r>
            <w:r>
              <w:rPr>
                <w:rFonts w:ascii="宋体" w:eastAsia="宋体" w:hAnsi="宋体" w:cs="宋体" w:hint="eastAsia"/>
                <w:color w:val="000000"/>
                <w:kern w:val="0"/>
                <w:sz w:val="20"/>
                <w:szCs w:val="20"/>
                <w:lang w:bidi="ar"/>
              </w:rPr>
              <w:br/>
              <w:t>2.设定去掉最后报价中的最高报价或最低报价的；</w:t>
            </w:r>
            <w:r>
              <w:rPr>
                <w:rFonts w:ascii="宋体" w:eastAsia="宋体" w:hAnsi="宋体" w:cs="宋体" w:hint="eastAsia"/>
                <w:color w:val="000000"/>
                <w:kern w:val="0"/>
                <w:sz w:val="20"/>
                <w:szCs w:val="20"/>
                <w:lang w:bidi="ar"/>
              </w:rPr>
              <w:br/>
              <w:t>3.招标项目中采用综合评分，货物项目的价格分值占总分值的比重（权重）低于30%，服务项目的价格分值占总分值的比重（权重）低于10%的（执行统一价格标准的项目除外）；</w:t>
            </w:r>
            <w:r>
              <w:rPr>
                <w:rFonts w:ascii="宋体" w:eastAsia="宋体" w:hAnsi="宋体" w:cs="宋体" w:hint="eastAsia"/>
                <w:color w:val="000000"/>
                <w:kern w:val="0"/>
                <w:sz w:val="20"/>
                <w:szCs w:val="20"/>
                <w:lang w:bidi="ar"/>
              </w:rPr>
              <w:br/>
              <w:t>4.竞争性磋商采购项目中，货物项目的价格分值占总分值的比重(即权值)低于30％或超过60％，服务项目的价格分值占总分值的比重(即权值)低于10％或超过30％；</w:t>
            </w:r>
            <w:r>
              <w:rPr>
                <w:rFonts w:ascii="宋体" w:eastAsia="宋体" w:hAnsi="宋体" w:cs="宋体" w:hint="eastAsia"/>
                <w:color w:val="000000"/>
                <w:kern w:val="0"/>
                <w:sz w:val="20"/>
                <w:szCs w:val="20"/>
                <w:lang w:bidi="ar"/>
              </w:rPr>
              <w:br/>
              <w:t>5.政务信息系统项目中，货物项目的价格分值占总分值比重未设置为30%，服务项目的价格分值占总分值比重未设置为10%（单一来源除外）。</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《政府采购货物和服务招标投标管理办法》（财政部令第87号）第十二条、第五十五条</w:t>
            </w:r>
            <w:r>
              <w:rPr>
                <w:rFonts w:ascii="宋体" w:eastAsia="宋体" w:hAnsi="宋体" w:cs="宋体" w:hint="eastAsia"/>
                <w:color w:val="000000"/>
                <w:kern w:val="0"/>
                <w:sz w:val="20"/>
                <w:szCs w:val="20"/>
                <w:lang w:bidi="ar"/>
              </w:rPr>
              <w:br/>
              <w:t>《财政部个关于印发&lt;竞争性磋商</w:t>
            </w:r>
            <w:r>
              <w:rPr>
                <w:rFonts w:ascii="宋体" w:eastAsia="宋体" w:hAnsi="宋体" w:cs="宋体" w:hint="eastAsia"/>
                <w:color w:val="000000"/>
                <w:kern w:val="0"/>
                <w:sz w:val="20"/>
                <w:szCs w:val="20"/>
                <w:lang w:bidi="ar"/>
              </w:rPr>
              <w:br/>
              <w:t>采购方式管理暂行办法&gt;的通知》</w:t>
            </w:r>
            <w:r>
              <w:rPr>
                <w:rFonts w:ascii="宋体" w:eastAsia="宋体" w:hAnsi="宋体" w:cs="宋体" w:hint="eastAsia"/>
                <w:color w:val="000000"/>
                <w:kern w:val="0"/>
                <w:sz w:val="20"/>
                <w:szCs w:val="20"/>
                <w:lang w:bidi="ar"/>
              </w:rPr>
              <w:br/>
              <w:t>(财库﹝2014﹞214号）第二十四条</w:t>
            </w:r>
            <w:r>
              <w:rPr>
                <w:rFonts w:ascii="宋体" w:eastAsia="宋体" w:hAnsi="宋体" w:cs="宋体" w:hint="eastAsia"/>
                <w:color w:val="000000"/>
                <w:kern w:val="0"/>
                <w:sz w:val="20"/>
                <w:szCs w:val="20"/>
                <w:lang w:bidi="ar"/>
              </w:rPr>
              <w:br/>
              <w:t>《政务信息系统政府采购管理暂行办法》（财库〔2017〕210号）第九条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85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未按规定组织开标</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评标委员会成员参加开标活动。</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《政府采购货物和服务招标投标管 理办法》（财政部令第87号)第四十条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82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未按规定录音录像</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1.未按规定对开标、评审活动进行全程录音录像； </w:t>
            </w:r>
            <w:r>
              <w:rPr>
                <w:rFonts w:ascii="宋体" w:eastAsia="宋体" w:hAnsi="宋体" w:cs="宋体" w:hint="eastAsia"/>
                <w:color w:val="000000"/>
                <w:kern w:val="0"/>
                <w:sz w:val="20"/>
                <w:szCs w:val="20"/>
                <w:lang w:bidi="ar"/>
              </w:rPr>
              <w:br/>
              <w:t>2.录音录像不清晰、不可辨。</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《政府采购货物和服务招标投标管 理办法》（财政部令第87号)第三十九条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154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未按规定组织评审</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1.在招标、询价采购过程中与投标、响应供应商协商谈判； </w:t>
            </w:r>
            <w:r>
              <w:rPr>
                <w:rFonts w:ascii="宋体" w:eastAsia="宋体" w:hAnsi="宋体" w:cs="宋体" w:hint="eastAsia"/>
                <w:color w:val="000000"/>
                <w:kern w:val="0"/>
                <w:sz w:val="20"/>
                <w:szCs w:val="20"/>
                <w:lang w:bidi="ar"/>
              </w:rPr>
              <w:br/>
              <w:t xml:space="preserve">2.未依法从政府采购评审专家库中抽取评审专家； </w:t>
            </w:r>
            <w:r>
              <w:rPr>
                <w:rFonts w:ascii="宋体" w:eastAsia="宋体" w:hAnsi="宋体" w:cs="宋体" w:hint="eastAsia"/>
                <w:color w:val="000000"/>
                <w:kern w:val="0"/>
                <w:sz w:val="20"/>
                <w:szCs w:val="20"/>
                <w:lang w:bidi="ar"/>
              </w:rPr>
              <w:br/>
              <w:t>3.非法干预采购评审活动。</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《政府采购法》第七十一条</w:t>
            </w:r>
            <w:r>
              <w:rPr>
                <w:rFonts w:ascii="宋体" w:eastAsia="宋体" w:hAnsi="宋体" w:cs="宋体" w:hint="eastAsia"/>
                <w:color w:val="000000"/>
                <w:kern w:val="0"/>
                <w:sz w:val="20"/>
                <w:szCs w:val="20"/>
                <w:lang w:bidi="ar"/>
              </w:rPr>
              <w:br/>
              <w:t>《政府采购法实施条例》第六十八条《政府采购非招标采购方式管理办法》（财政部令第74号）第五十一条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45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非法改变评审结果</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1.除《政府采购货物和服务招标投标管理办法》（财政部令第87号)第六十 四条规定的情形外，修改评标结果； </w:t>
            </w:r>
            <w:r>
              <w:rPr>
                <w:rFonts w:ascii="宋体" w:eastAsia="宋体" w:hAnsi="宋体" w:cs="宋体" w:hint="eastAsia"/>
                <w:color w:val="000000"/>
                <w:kern w:val="0"/>
                <w:sz w:val="20"/>
                <w:szCs w:val="20"/>
                <w:lang w:bidi="ar"/>
              </w:rPr>
              <w:br/>
              <w:t>2.通过对样品进行检测、对供应商进行考察等方式改变评审结果。</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《政府采购法实施条例》第四十四条、第六十八条</w:t>
            </w:r>
            <w:r>
              <w:rPr>
                <w:rFonts w:ascii="宋体" w:eastAsia="宋体" w:hAnsi="宋体" w:cs="宋体" w:hint="eastAsia"/>
                <w:color w:val="000000"/>
                <w:kern w:val="0"/>
                <w:sz w:val="20"/>
                <w:szCs w:val="20"/>
                <w:lang w:bidi="ar"/>
              </w:rPr>
              <w:br/>
              <w:t>《政府采购货物和服务招标投标管理办法》（财政部令第87号）第六十四条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4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18</w:t>
            </w:r>
          </w:p>
        </w:tc>
        <w:tc>
          <w:tcPr>
            <w:tcW w:w="1750" w:type="dxa"/>
            <w:tcBorders>
              <w:top w:val="single" w:sz="4" w:space="0" w:color="000000"/>
              <w:left w:val="single" w:sz="4" w:space="0" w:color="000000"/>
              <w:bottom w:val="single" w:sz="4" w:space="0" w:color="auto"/>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未按规定支付评审专家劳务报酬</w:t>
            </w:r>
          </w:p>
        </w:tc>
        <w:tc>
          <w:tcPr>
            <w:tcW w:w="5274" w:type="dxa"/>
            <w:tcBorders>
              <w:top w:val="single" w:sz="4" w:space="0" w:color="000000"/>
              <w:left w:val="single" w:sz="4" w:space="0" w:color="000000"/>
              <w:bottom w:val="single" w:sz="4" w:space="0" w:color="auto"/>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1.集中采购目录外的项目，由社会代理机构或者中标供应商支付评审专家劳务报酬。</w:t>
            </w:r>
          </w:p>
        </w:tc>
        <w:tc>
          <w:tcPr>
            <w:tcW w:w="3363" w:type="dxa"/>
            <w:tcBorders>
              <w:top w:val="single" w:sz="4" w:space="0" w:color="000000"/>
              <w:left w:val="single" w:sz="4" w:space="0" w:color="000000"/>
              <w:bottom w:val="single" w:sz="4" w:space="0" w:color="auto"/>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《财政部关于印发&lt;政府采购评审 专家管理办法&gt;的通知》（财库〔 2016〕198号）第二十三条</w:t>
            </w:r>
          </w:p>
        </w:tc>
        <w:tc>
          <w:tcPr>
            <w:tcW w:w="4124" w:type="dxa"/>
            <w:tcBorders>
              <w:top w:val="single" w:sz="4" w:space="0" w:color="000000"/>
              <w:left w:val="single" w:sz="4" w:space="0" w:color="000000"/>
              <w:bottom w:val="single" w:sz="4" w:space="0" w:color="auto"/>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18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1750" w:type="dxa"/>
            <w:tcBorders>
              <w:top w:val="single" w:sz="4" w:space="0" w:color="auto"/>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未依照政府采购法律法规规定选用采购方式</w:t>
            </w:r>
          </w:p>
        </w:tc>
        <w:tc>
          <w:tcPr>
            <w:tcW w:w="5274" w:type="dxa"/>
            <w:tcBorders>
              <w:top w:val="single" w:sz="4" w:space="0" w:color="auto"/>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1.公开招标数额标准以上的项目擅自采用其他方式采购；</w:t>
            </w:r>
            <w:r>
              <w:rPr>
                <w:rFonts w:ascii="宋体" w:eastAsia="宋体" w:hAnsi="宋体" w:cs="宋体" w:hint="eastAsia"/>
                <w:color w:val="000000"/>
                <w:kern w:val="0"/>
                <w:sz w:val="20"/>
                <w:szCs w:val="20"/>
                <w:lang w:bidi="ar"/>
              </w:rPr>
              <w:br/>
              <w:t>2.应当实行集中采购的政府采购项目，不委托集中采购机构实行集中采购；</w:t>
            </w:r>
            <w:r>
              <w:rPr>
                <w:rFonts w:ascii="宋体" w:eastAsia="宋体" w:hAnsi="宋体" w:cs="宋体" w:hint="eastAsia"/>
                <w:color w:val="000000"/>
                <w:kern w:val="0"/>
                <w:sz w:val="20"/>
                <w:szCs w:val="20"/>
                <w:lang w:bidi="ar"/>
              </w:rPr>
              <w:br/>
              <w:t>3.将应当公开招标的项目化整为零或者以其他方式规避公开招标。</w:t>
            </w:r>
          </w:p>
        </w:tc>
        <w:tc>
          <w:tcPr>
            <w:tcW w:w="3363" w:type="dxa"/>
            <w:tcBorders>
              <w:top w:val="single" w:sz="4" w:space="0" w:color="auto"/>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《政府采购法》第二十七条、第七十一条、第七十四条</w:t>
            </w:r>
            <w:r>
              <w:rPr>
                <w:rFonts w:ascii="宋体" w:eastAsia="宋体" w:hAnsi="宋体" w:cs="宋体" w:hint="eastAsia"/>
                <w:color w:val="000000"/>
                <w:kern w:val="0"/>
                <w:sz w:val="20"/>
                <w:szCs w:val="20"/>
                <w:lang w:bidi="ar"/>
              </w:rPr>
              <w:br/>
              <w:t>《政府采购法实施条例》第二十三条、第二十四条、第二十八条、第六十七条</w:t>
            </w:r>
          </w:p>
        </w:tc>
        <w:tc>
          <w:tcPr>
            <w:tcW w:w="4124" w:type="dxa"/>
            <w:tcBorders>
              <w:top w:val="single" w:sz="4" w:space="0" w:color="auto"/>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45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未依法处理利益关系</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1.与供应商有利害关系未回避；</w:t>
            </w:r>
            <w:r>
              <w:rPr>
                <w:rFonts w:ascii="宋体" w:eastAsia="宋体" w:hAnsi="宋体" w:cs="宋体" w:hint="eastAsia"/>
                <w:color w:val="000000"/>
                <w:kern w:val="0"/>
                <w:sz w:val="20"/>
                <w:szCs w:val="20"/>
                <w:lang w:bidi="ar"/>
              </w:rPr>
              <w:br/>
              <w:t>2.索要或者接受供应商给予的赠品、回扣或者与采购无关的其他商品、服务。</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《政府采购法》第十二条</w:t>
            </w:r>
            <w:r>
              <w:rPr>
                <w:rFonts w:ascii="宋体" w:eastAsia="宋体" w:hAnsi="宋体" w:cs="宋体" w:hint="eastAsia"/>
                <w:color w:val="000000"/>
                <w:kern w:val="0"/>
                <w:sz w:val="20"/>
                <w:szCs w:val="20"/>
                <w:lang w:bidi="ar"/>
              </w:rPr>
              <w:br/>
              <w:t>《政府采购法实施条例》第九条、第十一条、第七十条</w:t>
            </w:r>
            <w:r>
              <w:rPr>
                <w:rFonts w:ascii="宋体" w:eastAsia="宋体" w:hAnsi="宋体" w:cs="宋体" w:hint="eastAsia"/>
                <w:color w:val="000000"/>
                <w:kern w:val="0"/>
                <w:sz w:val="20"/>
                <w:szCs w:val="20"/>
                <w:lang w:bidi="ar"/>
              </w:rPr>
              <w:br/>
              <w:t>《政府采购货物和服务招标投标管理办法》(财政部令第87号)第六条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21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违反优化营商环境规定</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1.设置没有法律法规依据的审批、备案、监管、处罚、收费等事项；</w:t>
            </w:r>
            <w:r>
              <w:rPr>
                <w:rFonts w:ascii="宋体" w:eastAsia="宋体" w:hAnsi="宋体" w:cs="宋体" w:hint="eastAsia"/>
                <w:color w:val="000000"/>
                <w:kern w:val="0"/>
                <w:sz w:val="20"/>
                <w:szCs w:val="20"/>
                <w:lang w:bidi="ar"/>
              </w:rPr>
              <w:br/>
              <w:t>2.对于供应商法人代表已经出具委托书的，要求供应商法人代表亲自领购采购文件或者到场参加开标、谈判等；</w:t>
            </w:r>
            <w:r>
              <w:rPr>
                <w:rFonts w:ascii="宋体" w:eastAsia="宋体" w:hAnsi="宋体" w:cs="宋体" w:hint="eastAsia"/>
                <w:color w:val="000000"/>
                <w:kern w:val="0"/>
                <w:sz w:val="20"/>
                <w:szCs w:val="20"/>
                <w:lang w:bidi="ar"/>
              </w:rPr>
              <w:br/>
              <w:t>3.对于采购人、采购代理机构可以通过互联网或者相关信息系统查询的信息，要求供应商提供；</w:t>
            </w:r>
            <w:r>
              <w:rPr>
                <w:rFonts w:ascii="宋体" w:eastAsia="宋体" w:hAnsi="宋体" w:cs="宋体" w:hint="eastAsia"/>
                <w:color w:val="000000"/>
                <w:kern w:val="0"/>
                <w:sz w:val="20"/>
                <w:szCs w:val="20"/>
                <w:lang w:bidi="ar"/>
              </w:rPr>
              <w:br/>
              <w:t>4.除必要的原件核对外，对于供应商能够在线提供的材料，要求供应商同时提供纸质材料；</w:t>
            </w:r>
            <w:r>
              <w:rPr>
                <w:rFonts w:ascii="宋体" w:eastAsia="宋体" w:hAnsi="宋体" w:cs="宋体" w:hint="eastAsia"/>
                <w:color w:val="000000"/>
                <w:kern w:val="0"/>
                <w:sz w:val="20"/>
                <w:szCs w:val="20"/>
                <w:lang w:bidi="ar"/>
              </w:rPr>
              <w:br/>
              <w:t>5.对于供应商依照规定提交各类声明函、承诺函的，要求其再提供有关部门出具的相关证明文件。</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《财政部关于促进政府采购公平竞争优化营商环境的通知》（财库〔2019〕38号）</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16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违规泄露信息</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1.开标前泄露已获取招标文件的潜在投标人的名称、数量或者其他可能影响公平竞争的有关招标投标情况；</w:t>
            </w:r>
            <w:r>
              <w:rPr>
                <w:rFonts w:ascii="宋体" w:eastAsia="宋体" w:hAnsi="宋体" w:cs="宋体" w:hint="eastAsia"/>
                <w:color w:val="000000"/>
                <w:kern w:val="0"/>
                <w:sz w:val="20"/>
                <w:szCs w:val="20"/>
                <w:lang w:bidi="ar"/>
              </w:rPr>
              <w:br/>
              <w:t>2.在评审结果公告前泄露评审专家名单或评审专家个人情况；</w:t>
            </w:r>
            <w:r>
              <w:rPr>
                <w:rFonts w:ascii="宋体" w:eastAsia="宋体" w:hAnsi="宋体" w:cs="宋体" w:hint="eastAsia"/>
                <w:color w:val="000000"/>
                <w:kern w:val="0"/>
                <w:sz w:val="20"/>
                <w:szCs w:val="20"/>
                <w:lang w:bidi="ar"/>
              </w:rPr>
              <w:br/>
              <w:t>3.泄露评审文件、评审情况以及评审过程中获悉的国家秘密、商业秘密。</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《政府采购货物和服务招标投标管理办法》(财政部令第87号)第七十八条</w:t>
            </w:r>
            <w:r>
              <w:rPr>
                <w:rFonts w:ascii="宋体" w:eastAsia="宋体" w:hAnsi="宋体" w:cs="宋体" w:hint="eastAsia"/>
                <w:color w:val="000000"/>
                <w:kern w:val="0"/>
                <w:sz w:val="20"/>
                <w:szCs w:val="20"/>
                <w:lang w:bidi="ar"/>
              </w:rPr>
              <w:br/>
              <w:t>《政府采购非招标采购方式管理办法》(财政部令第74号)第五十一条</w:t>
            </w:r>
            <w:r>
              <w:rPr>
                <w:rFonts w:ascii="宋体" w:eastAsia="宋体" w:hAnsi="宋体" w:cs="宋体" w:hint="eastAsia"/>
                <w:color w:val="000000"/>
                <w:kern w:val="0"/>
                <w:sz w:val="20"/>
                <w:szCs w:val="20"/>
                <w:lang w:bidi="ar"/>
              </w:rPr>
              <w:br/>
              <w:t>《财政部关于印发&lt;政府采购评审</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专家管理办法&gt;的通知》（财库〔</w:t>
            </w:r>
            <w:r>
              <w:rPr>
                <w:rFonts w:ascii="宋体" w:eastAsia="宋体" w:hAnsi="宋体" w:cs="宋体" w:hint="eastAsia"/>
                <w:color w:val="000000"/>
                <w:kern w:val="0"/>
                <w:sz w:val="20"/>
                <w:szCs w:val="20"/>
                <w:lang w:bidi="ar"/>
              </w:rPr>
              <w:br/>
              <w:t>2016〕198号）</w:t>
            </w:r>
          </w:p>
        </w:tc>
        <w:tc>
          <w:tcPr>
            <w:tcW w:w="4124" w:type="dxa"/>
            <w:tcBorders>
              <w:top w:val="nil"/>
              <w:left w:val="single" w:sz="4" w:space="0" w:color="000000"/>
              <w:bottom w:val="single" w:sz="4" w:space="0" w:color="auto"/>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2019年12月底之前实施的项目，采购单位内部通报，起到教育警示作用。2020年1月1日以后实施的项目，移交同级行政监督部门处理处罚。</w:t>
            </w:r>
          </w:p>
        </w:tc>
      </w:tr>
      <w:tr w:rsidR="00382D71" w:rsidTr="00D3630C">
        <w:trPr>
          <w:trHeight w:val="21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未依法公开项目信息</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未依法依规在中国政府采购网、宁夏回族自治区政府采购网上公开招标公告、资格预审公告 、单一来源采购公示、中标（成交）结果公告、政府采购合同公告等政府采购项目信息。</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《政府采购法实施条例》第六十八条   《政府采购信息发布管理办法》 （财政部令第101号）、《财政部关于进一步做好政府采购信息公开工作有关事项的通知》（财库〔2015〕135号）、《自治区财政厅关于做好政府采购信息公开工作的通知》（宁财（采）发〔2017〕310号）</w:t>
            </w:r>
          </w:p>
        </w:tc>
        <w:tc>
          <w:tcPr>
            <w:tcW w:w="4124" w:type="dxa"/>
            <w:tcBorders>
              <w:top w:val="single" w:sz="4" w:space="0" w:color="auto"/>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35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擅自终止招标活动</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非因重大变故采购任务取消的，擅自终止招标活动</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《政府采购货物和服务招标投标管 理办法》(财政部令第87号)第二十九条、第七十八条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77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未依法依规处理供应商质疑、询问</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1.拒收质疑供应商在法定质疑期内提出的质疑函；</w:t>
            </w:r>
            <w:r>
              <w:rPr>
                <w:rFonts w:ascii="宋体" w:eastAsia="宋体" w:hAnsi="宋体" w:cs="宋体" w:hint="eastAsia"/>
                <w:color w:val="000000"/>
                <w:kern w:val="0"/>
                <w:sz w:val="20"/>
                <w:szCs w:val="20"/>
                <w:lang w:bidi="ar"/>
              </w:rPr>
              <w:br/>
              <w:t>2.在收到供应商的书面质疑后七个工作日内未作出答复，未以书面形式通知质疑供应商和其他有关供应商；</w:t>
            </w:r>
            <w:r>
              <w:rPr>
                <w:rFonts w:ascii="宋体" w:eastAsia="宋体" w:hAnsi="宋体" w:cs="宋体" w:hint="eastAsia"/>
                <w:color w:val="000000"/>
                <w:kern w:val="0"/>
                <w:sz w:val="20"/>
                <w:szCs w:val="20"/>
                <w:lang w:bidi="ar"/>
              </w:rPr>
              <w:br/>
              <w:t>3.质疑答复涉及商业秘密。</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《政府采购法》第五十一条、第五十三条</w:t>
            </w:r>
            <w:r>
              <w:rPr>
                <w:rFonts w:ascii="宋体" w:eastAsia="宋体" w:hAnsi="宋体" w:cs="宋体" w:hint="eastAsia"/>
                <w:color w:val="000000"/>
                <w:kern w:val="0"/>
                <w:sz w:val="20"/>
                <w:szCs w:val="20"/>
                <w:lang w:bidi="ar"/>
              </w:rPr>
              <w:br/>
              <w:t>《政府采购法实施条例》第五十二条</w:t>
            </w:r>
            <w:r>
              <w:rPr>
                <w:rFonts w:ascii="宋体" w:eastAsia="宋体" w:hAnsi="宋体" w:cs="宋体" w:hint="eastAsia"/>
                <w:color w:val="000000"/>
                <w:kern w:val="0"/>
                <w:sz w:val="20"/>
                <w:szCs w:val="20"/>
                <w:lang w:bidi="ar"/>
              </w:rPr>
              <w:br/>
              <w:t>《政府采购质疑和投诉办法》（财政部令第94号）第十三条、第十五条、第三十六条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220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26</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未妥善保存采购文件</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1.未妥善保存政府采购项目每项采购活动的采购文件；</w:t>
            </w:r>
            <w:r>
              <w:rPr>
                <w:rFonts w:ascii="宋体" w:eastAsia="宋体" w:hAnsi="宋体" w:cs="宋体" w:hint="eastAsia"/>
                <w:color w:val="000000"/>
                <w:kern w:val="0"/>
                <w:sz w:val="20"/>
                <w:szCs w:val="20"/>
                <w:lang w:bidi="ar"/>
              </w:rPr>
              <w:br/>
              <w:t>2.伪造、变造、隐匿或者销毁采购文件；</w:t>
            </w:r>
            <w:r>
              <w:rPr>
                <w:rFonts w:ascii="宋体" w:eastAsia="宋体" w:hAnsi="宋体" w:cs="宋体" w:hint="eastAsia"/>
                <w:color w:val="000000"/>
                <w:kern w:val="0"/>
                <w:sz w:val="20"/>
                <w:szCs w:val="20"/>
                <w:lang w:bidi="ar"/>
              </w:rPr>
              <w:br/>
              <w:t>3.保存采购文件期限不足十五年；</w:t>
            </w:r>
            <w:r>
              <w:rPr>
                <w:rFonts w:ascii="宋体" w:eastAsia="宋体" w:hAnsi="宋体" w:cs="宋体" w:hint="eastAsia"/>
                <w:color w:val="000000"/>
                <w:kern w:val="0"/>
                <w:sz w:val="20"/>
                <w:szCs w:val="20"/>
                <w:lang w:bidi="ar"/>
              </w:rPr>
              <w:br/>
              <w:t>4.未将录音录像资料作为采购文件保存。</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《政府采购法》第四十二条、第七十六条</w:t>
            </w:r>
            <w:r>
              <w:rPr>
                <w:rFonts w:ascii="宋体" w:eastAsia="宋体" w:hAnsi="宋体" w:cs="宋体" w:hint="eastAsia"/>
                <w:color w:val="000000"/>
                <w:kern w:val="0"/>
                <w:sz w:val="20"/>
                <w:szCs w:val="20"/>
                <w:lang w:bidi="ar"/>
              </w:rPr>
              <w:br/>
              <w:t>《政府采购货物和服务招标投标管理办法》(财政部令第87号)第七十六条、第七十条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2019年12月底之前实施的项目，采购单位内部通报，起到教育警示作用。2020年1月1日以后实施的项目，移交同级行政监督部门处理处罚。构成犯罪的，移交同级公安机关查办。</w:t>
            </w:r>
          </w:p>
        </w:tc>
      </w:tr>
      <w:tr w:rsidR="00382D71" w:rsidTr="00D3630C">
        <w:trPr>
          <w:trHeight w:val="4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1750"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未及时签订合同</w:t>
            </w:r>
          </w:p>
        </w:tc>
        <w:tc>
          <w:tcPr>
            <w:tcW w:w="527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未在中标、成交通知书发出之日起三十日内签订政府采购合同。</w:t>
            </w:r>
          </w:p>
        </w:tc>
        <w:tc>
          <w:tcPr>
            <w:tcW w:w="3363"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《政府采购法》第四十六条、《政府采购货物和服务招标投标管理办法》(财政部令第87号)第七十一条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165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合同内容不符合规定</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1.未按照招标文件和中标人投标文件的规定签订政府采购合同，所签订的合同对招标文件确定的事项和中标人投标文件作了实质性修改；</w:t>
            </w:r>
            <w:r>
              <w:rPr>
                <w:rFonts w:ascii="宋体" w:eastAsia="宋体" w:hAnsi="宋体" w:cs="宋体" w:hint="eastAsia"/>
                <w:color w:val="000000"/>
                <w:kern w:val="0"/>
                <w:sz w:val="20"/>
                <w:szCs w:val="20"/>
                <w:lang w:bidi="ar"/>
              </w:rPr>
              <w:br/>
              <w:t>2.未在采购合同中约定履约保证金退还的方式、时间、条件、不予退还的情形和逾期未退还的违约责任；</w:t>
            </w:r>
            <w:r>
              <w:rPr>
                <w:rFonts w:ascii="宋体" w:eastAsia="宋体" w:hAnsi="宋体" w:cs="宋体" w:hint="eastAsia"/>
                <w:color w:val="000000"/>
                <w:kern w:val="0"/>
                <w:sz w:val="20"/>
                <w:szCs w:val="20"/>
                <w:lang w:bidi="ar"/>
              </w:rPr>
              <w:br/>
              <w:t>3.未在采购合同中约定资金支付的方式、时间和条件。</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《政府采购法》第四十六条、《政府采购货物和服务招标投标管理办法》(财政部令第87号)第七十一条、《财政部关于促进政府采购公平竞争优化营商环境的通知》（财库〔2019〕38号</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162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未及时备案及公开政府采购合同</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1.自政府采购合同签订之日起2个工作日内，未在省级以上人民政府财政部门指定的媒体上公告政府采购合同（但政府采购合同中涉及国家秘密、商业秘密的内容除外）</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《政府采购法》第四十七条          《政府采购法实施条例》第五十条、六十七条                              《财政部关于进一步做好政府采购信息公开工作有关事项的通知》财库〔2015〕135号</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95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未依法履行合同</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spacing w:after="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1.合同履行中追加与合同标的相同的货物、工程或者服务的采购金额超过原合同采购金额10%；</w:t>
            </w:r>
            <w:r>
              <w:rPr>
                <w:rFonts w:ascii="宋体" w:eastAsia="宋体" w:hAnsi="宋体" w:cs="宋体" w:hint="eastAsia"/>
                <w:color w:val="000000"/>
                <w:kern w:val="0"/>
                <w:sz w:val="20"/>
                <w:szCs w:val="20"/>
                <w:lang w:bidi="ar"/>
              </w:rPr>
              <w:br/>
              <w:t>2.擅自变更、中止或者终止合同；</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《政府采购法》第四十九条、第五十条</w:t>
            </w:r>
            <w:r>
              <w:rPr>
                <w:rFonts w:ascii="宋体" w:eastAsia="宋体" w:hAnsi="宋体" w:cs="宋体" w:hint="eastAsia"/>
                <w:color w:val="000000"/>
                <w:kern w:val="0"/>
                <w:sz w:val="20"/>
                <w:szCs w:val="20"/>
                <w:lang w:bidi="ar"/>
              </w:rPr>
              <w:br/>
              <w:t>《政府采购法实施条例》第六十七条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24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31</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未依法组织验收</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1.未按照政府采购合同规定的技术、服务、安全标准组织对供应商履约情况进行实质性验收；</w:t>
            </w:r>
            <w:r>
              <w:rPr>
                <w:rFonts w:ascii="宋体" w:eastAsia="宋体" w:hAnsi="宋体" w:cs="宋体" w:hint="eastAsia"/>
                <w:color w:val="000000"/>
                <w:kern w:val="0"/>
                <w:sz w:val="20"/>
                <w:szCs w:val="20"/>
                <w:lang w:bidi="ar"/>
              </w:rPr>
              <w:br/>
              <w:t>2.经办采购的人员与负责采购合同审核、验收的人员职责权限不明确，岗位不分离；</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《政府采购法实施条例》第四十五条    《财政部关于进一步加强政府采购需求和履约验收管理的指导意见》财库﹝2016﹞205号第3部分</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采购单位内部通报、及时整改，并建立健全单位内控管理制度</w:t>
            </w:r>
          </w:p>
        </w:tc>
      </w:tr>
      <w:tr w:rsidR="00382D71" w:rsidTr="00D3630C">
        <w:trPr>
          <w:trHeight w:val="120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未及时支付资金</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1.对于满足合同约定支付条件的，采购人在收到发票后30日内未将资金支付到合同约定的供应商账户；</w:t>
            </w:r>
            <w:r>
              <w:rPr>
                <w:rFonts w:ascii="宋体" w:eastAsia="宋体" w:hAnsi="宋体" w:cs="宋体" w:hint="eastAsia"/>
                <w:color w:val="000000"/>
                <w:kern w:val="0"/>
                <w:sz w:val="20"/>
                <w:szCs w:val="20"/>
                <w:lang w:bidi="ar"/>
              </w:rPr>
              <w:br/>
              <w:t>2.以机构变动、人员更替、政策调整等为由延迟付款；</w:t>
            </w:r>
            <w:r>
              <w:rPr>
                <w:rFonts w:ascii="宋体" w:eastAsia="宋体" w:hAnsi="宋体" w:cs="宋体" w:hint="eastAsia"/>
                <w:color w:val="000000"/>
                <w:kern w:val="0"/>
                <w:sz w:val="20"/>
                <w:szCs w:val="20"/>
                <w:lang w:bidi="ar"/>
              </w:rPr>
              <w:br/>
              <w:t>3.将采购文件和合同中未规定的义务作为向供应商付款的条件。</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《政府采购法实施条例》第五十一条</w:t>
            </w:r>
            <w:r>
              <w:rPr>
                <w:rFonts w:ascii="宋体" w:eastAsia="宋体" w:hAnsi="宋体" w:cs="宋体" w:hint="eastAsia"/>
                <w:color w:val="000000"/>
                <w:kern w:val="0"/>
                <w:sz w:val="20"/>
                <w:szCs w:val="20"/>
                <w:lang w:bidi="ar"/>
              </w:rPr>
              <w:br/>
              <w:t>《政府采购货物和服务招标投标管理办法》(财政部令第87号)第七十五条</w:t>
            </w:r>
            <w:r>
              <w:rPr>
                <w:rFonts w:ascii="宋体" w:eastAsia="宋体" w:hAnsi="宋体" w:cs="宋体" w:hint="eastAsia"/>
                <w:color w:val="000000"/>
                <w:kern w:val="0"/>
                <w:sz w:val="20"/>
                <w:szCs w:val="20"/>
                <w:lang w:bidi="ar"/>
              </w:rPr>
              <w:br/>
              <w:t>《财政部关于促进政府采购公平竞争优化营商环境的通知》（财库〔2019〕38号）</w:t>
            </w:r>
          </w:p>
        </w:tc>
        <w:tc>
          <w:tcPr>
            <w:tcW w:w="4124" w:type="dxa"/>
            <w:tcBorders>
              <w:top w:val="single" w:sz="4" w:space="0" w:color="000000"/>
              <w:left w:val="single" w:sz="4" w:space="0" w:color="000000"/>
              <w:bottom w:val="single" w:sz="4" w:space="0" w:color="auto"/>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采购单位内部通报、及时整改，并建立健全单位内控管理制度</w:t>
            </w:r>
          </w:p>
        </w:tc>
      </w:tr>
      <w:tr w:rsidR="00382D71" w:rsidTr="00D3630C">
        <w:trPr>
          <w:trHeight w:val="199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评审前禁止行为</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1.与供应商存在利害关系未回避；</w:t>
            </w:r>
            <w:r>
              <w:rPr>
                <w:rFonts w:ascii="宋体" w:eastAsia="宋体" w:hAnsi="宋体" w:cs="宋体" w:hint="eastAsia"/>
                <w:color w:val="000000"/>
                <w:kern w:val="0"/>
                <w:sz w:val="20"/>
                <w:szCs w:val="20"/>
                <w:lang w:bidi="ar"/>
              </w:rPr>
              <w:br/>
              <w:t xml:space="preserve">2.收受采购人、采购代理机构、供应商贿赂或者获取其他不正当利益； </w:t>
            </w:r>
            <w:r>
              <w:rPr>
                <w:rFonts w:ascii="宋体" w:eastAsia="宋体" w:hAnsi="宋体" w:cs="宋体" w:hint="eastAsia"/>
                <w:color w:val="000000"/>
                <w:kern w:val="0"/>
                <w:sz w:val="20"/>
                <w:szCs w:val="20"/>
                <w:lang w:bidi="ar"/>
              </w:rPr>
              <w:br/>
              <w:t>3.确定参与评标至评标结束前私自接触供应商。</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《政府采购法实施条例》第七十五条</w:t>
            </w:r>
            <w:r>
              <w:rPr>
                <w:rFonts w:ascii="宋体" w:eastAsia="宋体" w:hAnsi="宋体" w:cs="宋体" w:hint="eastAsia"/>
                <w:color w:val="000000"/>
                <w:kern w:val="0"/>
                <w:sz w:val="20"/>
                <w:szCs w:val="20"/>
                <w:lang w:bidi="ar"/>
              </w:rPr>
              <w:br/>
              <w:t>《政府采购货物和服务招标投标管理办法》(财政部令第87号)第六十二条</w:t>
            </w:r>
            <w:r>
              <w:rPr>
                <w:rFonts w:ascii="宋体" w:eastAsia="宋体" w:hAnsi="宋体" w:cs="宋体" w:hint="eastAsia"/>
                <w:color w:val="000000"/>
                <w:kern w:val="0"/>
                <w:sz w:val="20"/>
                <w:szCs w:val="20"/>
                <w:lang w:bidi="ar"/>
              </w:rPr>
              <w:br/>
              <w:t>《政府采购非招标采购方式管理办法》(财政部令74号）第五十五条</w:t>
            </w:r>
          </w:p>
        </w:tc>
        <w:tc>
          <w:tcPr>
            <w:tcW w:w="4124" w:type="dxa"/>
            <w:tcBorders>
              <w:top w:val="single" w:sz="4" w:space="0" w:color="auto"/>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2019年12月底之前实施的项目，采购单位内部通报，起到教育警示作用。2020年1月1日以后实施的项目，移交同级行政监督部门处理处罚。构成犯罪的，移交同级公安机关查办。</w:t>
            </w:r>
          </w:p>
        </w:tc>
      </w:tr>
      <w:tr w:rsidR="00382D71" w:rsidTr="00D3630C">
        <w:trPr>
          <w:trHeight w:val="21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评审过程中禁止行为</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1.未按照采购文件规定的评审程序、评审方法和评审标准进行独立评审；</w:t>
            </w:r>
            <w:r>
              <w:rPr>
                <w:rFonts w:ascii="宋体" w:eastAsia="宋体" w:hAnsi="宋体" w:cs="宋体" w:hint="eastAsia"/>
                <w:color w:val="000000"/>
                <w:kern w:val="0"/>
                <w:sz w:val="20"/>
                <w:szCs w:val="20"/>
                <w:lang w:bidi="ar"/>
              </w:rPr>
              <w:br/>
              <w:t>2.除投标文件中含义不明确、同类问题表述不一致或者有明显文字和计算错误情形外，接受投标人提出的与投标文件不一致的澄清或者说明；</w:t>
            </w:r>
            <w:r>
              <w:rPr>
                <w:rFonts w:ascii="宋体" w:eastAsia="宋体" w:hAnsi="宋体" w:cs="宋体" w:hint="eastAsia"/>
                <w:color w:val="000000"/>
                <w:kern w:val="0"/>
                <w:sz w:val="20"/>
                <w:szCs w:val="20"/>
                <w:lang w:bidi="ar"/>
              </w:rPr>
              <w:br/>
              <w:t>3.违反评标纪律发表倾向性意见或者征询采购人的倾向性意见；</w:t>
            </w:r>
            <w:r>
              <w:rPr>
                <w:rFonts w:ascii="宋体" w:eastAsia="宋体" w:hAnsi="宋体" w:cs="宋体" w:hint="eastAsia"/>
                <w:color w:val="000000"/>
                <w:kern w:val="0"/>
                <w:sz w:val="20"/>
                <w:szCs w:val="20"/>
                <w:lang w:bidi="ar"/>
              </w:rPr>
              <w:br/>
              <w:t>4.对需要专业判断的主观评审因素协商评分；</w:t>
            </w:r>
            <w:r>
              <w:rPr>
                <w:rFonts w:ascii="宋体" w:eastAsia="宋体" w:hAnsi="宋体" w:cs="宋体" w:hint="eastAsia"/>
                <w:color w:val="000000"/>
                <w:kern w:val="0"/>
                <w:sz w:val="20"/>
                <w:szCs w:val="20"/>
                <w:lang w:bidi="ar"/>
              </w:rPr>
              <w:br/>
              <w:t>5.接受投标人提出的与投标文件不一致的澄清或者说明（“87号令”第五十一条规定的情形除外）；</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6.在评审过程中擅离职守，影响评审程序正常进行；</w:t>
            </w:r>
            <w:r>
              <w:rPr>
                <w:rFonts w:ascii="宋体" w:eastAsia="宋体" w:hAnsi="宋体" w:cs="宋体" w:hint="eastAsia"/>
                <w:color w:val="000000"/>
                <w:kern w:val="0"/>
                <w:sz w:val="20"/>
                <w:szCs w:val="20"/>
                <w:lang w:bidi="ar"/>
              </w:rPr>
              <w:br/>
              <w:t>7.拒绝在评审报告上签字。</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《政府采购法实施条例》第四十一条、第七十五条</w:t>
            </w:r>
            <w:r>
              <w:rPr>
                <w:rFonts w:ascii="宋体" w:eastAsia="宋体" w:hAnsi="宋体" w:cs="宋体" w:hint="eastAsia"/>
                <w:color w:val="000000"/>
                <w:kern w:val="0"/>
                <w:sz w:val="20"/>
                <w:szCs w:val="20"/>
                <w:lang w:bidi="ar"/>
              </w:rPr>
              <w:br/>
              <w:t>《政府采购货物和服务招标投标管理办法》(财政部令第87号)第五十一条、第六十二条</w:t>
            </w:r>
            <w:r>
              <w:rPr>
                <w:rFonts w:ascii="宋体" w:eastAsia="宋体" w:hAnsi="宋体" w:cs="宋体" w:hint="eastAsia"/>
                <w:color w:val="000000"/>
                <w:kern w:val="0"/>
                <w:sz w:val="20"/>
                <w:szCs w:val="20"/>
                <w:lang w:bidi="ar"/>
              </w:rPr>
              <w:br/>
              <w:t>《政府采购非招标采购方式管理办法》(财政部令第74号)第五十五条</w:t>
            </w:r>
            <w:r>
              <w:rPr>
                <w:rFonts w:ascii="宋体" w:eastAsia="宋体" w:hAnsi="宋体" w:cs="宋体" w:hint="eastAsia"/>
                <w:color w:val="000000"/>
                <w:kern w:val="0"/>
                <w:sz w:val="20"/>
                <w:szCs w:val="20"/>
                <w:lang w:bidi="ar"/>
              </w:rPr>
              <w:br/>
              <w:t>《财政部关于印发&lt;政府采购评审</w:t>
            </w:r>
            <w:r>
              <w:rPr>
                <w:rFonts w:ascii="宋体" w:eastAsia="宋体" w:hAnsi="宋体" w:cs="宋体" w:hint="eastAsia"/>
                <w:color w:val="000000"/>
                <w:kern w:val="0"/>
                <w:sz w:val="20"/>
                <w:szCs w:val="20"/>
                <w:lang w:bidi="ar"/>
              </w:rPr>
              <w:br/>
              <w:t>专家管理办法&gt;的通知》（财库〔</w:t>
            </w:r>
            <w:r>
              <w:rPr>
                <w:rFonts w:ascii="宋体" w:eastAsia="宋体" w:hAnsi="宋体" w:cs="宋体" w:hint="eastAsia"/>
                <w:color w:val="000000"/>
                <w:kern w:val="0"/>
                <w:sz w:val="20"/>
                <w:szCs w:val="20"/>
                <w:lang w:bidi="ar"/>
              </w:rPr>
              <w:br/>
              <w:t>2016〕198号）第二十九条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232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评审结束后禁止行为</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1.泄露评审文件、评审情况和评审中获悉的国家秘密、商业秘密；</w:t>
            </w:r>
            <w:r>
              <w:rPr>
                <w:rFonts w:ascii="宋体" w:eastAsia="宋体" w:hAnsi="宋体" w:cs="宋体" w:hint="eastAsia"/>
                <w:color w:val="000000"/>
                <w:kern w:val="0"/>
                <w:sz w:val="20"/>
                <w:szCs w:val="20"/>
                <w:lang w:bidi="ar"/>
              </w:rPr>
              <w:br/>
              <w:t>2.记录、复制或者带走任何评标资料；</w:t>
            </w:r>
            <w:r>
              <w:rPr>
                <w:rFonts w:ascii="宋体" w:eastAsia="宋体" w:hAnsi="宋体" w:cs="宋体" w:hint="eastAsia"/>
                <w:color w:val="000000"/>
                <w:kern w:val="0"/>
                <w:sz w:val="20"/>
                <w:szCs w:val="20"/>
                <w:lang w:bidi="ar"/>
              </w:rPr>
              <w:br/>
              <w:t>3.拒不履行配合答复供应商询问、质疑、投诉等法定义务；</w:t>
            </w:r>
            <w:r>
              <w:rPr>
                <w:rFonts w:ascii="宋体" w:eastAsia="宋体" w:hAnsi="宋体" w:cs="宋体" w:hint="eastAsia"/>
                <w:color w:val="000000"/>
                <w:kern w:val="0"/>
                <w:sz w:val="20"/>
                <w:szCs w:val="20"/>
                <w:lang w:bidi="ar"/>
              </w:rPr>
              <w:br/>
              <w:t>4.以评审专家身份从事有损政府采购公信力的活动。</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《政府采购法实施条例》第四十条、第五十二条、第七十五条</w:t>
            </w:r>
            <w:r>
              <w:rPr>
                <w:rFonts w:ascii="宋体" w:eastAsia="宋体" w:hAnsi="宋体" w:cs="宋体" w:hint="eastAsia"/>
                <w:color w:val="000000"/>
                <w:kern w:val="0"/>
                <w:sz w:val="20"/>
                <w:szCs w:val="20"/>
                <w:lang w:bidi="ar"/>
              </w:rPr>
              <w:br/>
              <w:t>《政府采购货物和服务招标投标管理办法》(财政部令第87号)第六十二条</w:t>
            </w:r>
            <w:r>
              <w:rPr>
                <w:rFonts w:ascii="宋体" w:eastAsia="宋体" w:hAnsi="宋体" w:cs="宋体" w:hint="eastAsia"/>
                <w:color w:val="000000"/>
                <w:kern w:val="0"/>
                <w:sz w:val="20"/>
                <w:szCs w:val="20"/>
                <w:lang w:bidi="ar"/>
              </w:rPr>
              <w:br/>
              <w:t>《政府采购非招标采购方式管理办法》(财政部令第74号)第五十五条</w:t>
            </w:r>
            <w:r>
              <w:rPr>
                <w:rFonts w:ascii="宋体" w:eastAsia="宋体" w:hAnsi="宋体" w:cs="宋体" w:hint="eastAsia"/>
                <w:color w:val="000000"/>
                <w:kern w:val="0"/>
                <w:sz w:val="20"/>
                <w:szCs w:val="20"/>
                <w:lang w:bidi="ar"/>
              </w:rPr>
              <w:br/>
              <w:t>《财政部关于印发&lt;政府采购评审专家管理办法&gt;的通知》（财库〔2016〕198号）第二十九条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74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存在关联关系</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1.负责人为同一人或者存在直接控股、管理关系的不同供应商，参加同一合同项下的政府采购活动；</w:t>
            </w:r>
            <w:r>
              <w:rPr>
                <w:rFonts w:ascii="宋体" w:eastAsia="宋体" w:hAnsi="宋体" w:cs="宋体" w:hint="eastAsia"/>
                <w:color w:val="000000"/>
                <w:kern w:val="0"/>
                <w:sz w:val="20"/>
                <w:szCs w:val="20"/>
                <w:lang w:bidi="ar"/>
              </w:rPr>
              <w:br/>
              <w:t>2.除单一来源采购项目外，为采购项目提供整体设计、规范编制或者项目管理、监理、检测等服务的供应商，参加该采购项目的其他采购活动。</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《政府采购法实施条例》第十八条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采购单位内部通报，起到教育警示作用，确保新的项目不再出现同类问题</w:t>
            </w:r>
          </w:p>
        </w:tc>
      </w:tr>
      <w:tr w:rsidR="00382D71" w:rsidTr="00D3630C">
        <w:trPr>
          <w:trHeight w:val="198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37</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不公平竞争</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1.向采购人、采购代理机构、评标委员会、竞争性谈判小组或者询价小组成员行贿或者提供其他不正当利益；</w:t>
            </w:r>
            <w:r>
              <w:rPr>
                <w:rFonts w:ascii="宋体" w:eastAsia="宋体" w:hAnsi="宋体" w:cs="宋体" w:hint="eastAsia"/>
                <w:color w:val="000000"/>
                <w:kern w:val="0"/>
                <w:sz w:val="20"/>
                <w:szCs w:val="20"/>
                <w:lang w:bidi="ar"/>
              </w:rPr>
              <w:br/>
              <w:t>2.提供虚假材料谋取中标、成交；</w:t>
            </w:r>
            <w:r>
              <w:rPr>
                <w:rFonts w:ascii="宋体" w:eastAsia="宋体" w:hAnsi="宋体" w:cs="宋体" w:hint="eastAsia"/>
                <w:color w:val="000000"/>
                <w:kern w:val="0"/>
                <w:sz w:val="20"/>
                <w:szCs w:val="20"/>
                <w:lang w:bidi="ar"/>
              </w:rPr>
              <w:br/>
              <w:t>3.采取不正当手段诋毁、排挤其他供应商；</w:t>
            </w:r>
            <w:r>
              <w:rPr>
                <w:rFonts w:ascii="宋体" w:eastAsia="宋体" w:hAnsi="宋体" w:cs="宋体" w:hint="eastAsia"/>
                <w:color w:val="000000"/>
                <w:kern w:val="0"/>
                <w:sz w:val="20"/>
                <w:szCs w:val="20"/>
                <w:lang w:bidi="ar"/>
              </w:rPr>
              <w:br/>
              <w:t>4.在招标采购过程中与采购人进行协商谈判。</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《政府采购法》第七十七条</w:t>
            </w:r>
            <w:r>
              <w:rPr>
                <w:rFonts w:ascii="宋体" w:eastAsia="宋体" w:hAnsi="宋体" w:cs="宋体" w:hint="eastAsia"/>
                <w:color w:val="000000"/>
                <w:kern w:val="0"/>
                <w:sz w:val="20"/>
                <w:szCs w:val="20"/>
                <w:lang w:bidi="ar"/>
              </w:rPr>
              <w:br/>
              <w:t>《政府采购法实施条例》第七十二条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在违纪违法行为的，移送同级纪检监察机关查办。只存在行政违法行为，且在2019年12月底之前实施的项目，采购单位内部通报，起到教育警示作用；2020年1月1日以后实施的项目，移交同级行政监督部门处理处罚。</w:t>
            </w:r>
          </w:p>
        </w:tc>
      </w:tr>
      <w:tr w:rsidR="00382D71" w:rsidTr="00D3630C">
        <w:trPr>
          <w:trHeight w:val="1575"/>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恶意串通及串通投标</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Style w:val="font61"/>
                <w:rFonts w:hint="default"/>
                <w:lang w:bidi="ar"/>
              </w:rPr>
              <w:t xml:space="preserve">恶意串通情形：                                             </w:t>
            </w:r>
            <w:r>
              <w:rPr>
                <w:rFonts w:ascii="宋体" w:eastAsia="宋体" w:hAnsi="宋体" w:cs="宋体" w:hint="eastAsia"/>
                <w:color w:val="000000"/>
                <w:kern w:val="0"/>
                <w:sz w:val="20"/>
                <w:szCs w:val="20"/>
                <w:lang w:bidi="ar"/>
              </w:rPr>
              <w:t>1.直接或者间接从采购人或者采购代理机构处获得其他供应商的相关情况并修改其投标文件或者响应文件；</w:t>
            </w:r>
            <w:r>
              <w:rPr>
                <w:rFonts w:ascii="宋体" w:eastAsia="宋体" w:hAnsi="宋体" w:cs="宋体" w:hint="eastAsia"/>
                <w:color w:val="000000"/>
                <w:kern w:val="0"/>
                <w:sz w:val="20"/>
                <w:szCs w:val="20"/>
                <w:lang w:bidi="ar"/>
              </w:rPr>
              <w:br/>
              <w:t>2.按照采购人或者采购代理机构的授意撤换、修改投标文件或者响应文件；</w:t>
            </w:r>
            <w:r>
              <w:rPr>
                <w:rFonts w:ascii="宋体" w:eastAsia="宋体" w:hAnsi="宋体" w:cs="宋体" w:hint="eastAsia"/>
                <w:color w:val="000000"/>
                <w:kern w:val="0"/>
                <w:sz w:val="20"/>
                <w:szCs w:val="20"/>
                <w:lang w:bidi="ar"/>
              </w:rPr>
              <w:br/>
              <w:t>3.与其他供应商协商报价、技术方案等投标文件或者响应文件的实质性内容；</w:t>
            </w:r>
            <w:r>
              <w:rPr>
                <w:rFonts w:ascii="宋体" w:eastAsia="宋体" w:hAnsi="宋体" w:cs="宋体" w:hint="eastAsia"/>
                <w:color w:val="000000"/>
                <w:kern w:val="0"/>
                <w:sz w:val="20"/>
                <w:szCs w:val="20"/>
                <w:lang w:bidi="ar"/>
              </w:rPr>
              <w:br/>
              <w:t>4.属于同一集团、协会、商会等组织成员的供应商按照该组织要求协同参加政府采购活动；</w:t>
            </w:r>
            <w:r>
              <w:rPr>
                <w:rFonts w:ascii="宋体" w:eastAsia="宋体" w:hAnsi="宋体" w:cs="宋体" w:hint="eastAsia"/>
                <w:color w:val="000000"/>
                <w:kern w:val="0"/>
                <w:sz w:val="20"/>
                <w:szCs w:val="20"/>
                <w:lang w:bidi="ar"/>
              </w:rPr>
              <w:br/>
              <w:t>5.供应商之间事先约定由某一特定供应商中标、成交；</w:t>
            </w:r>
            <w:r>
              <w:rPr>
                <w:rFonts w:ascii="宋体" w:eastAsia="宋体" w:hAnsi="宋体" w:cs="宋体" w:hint="eastAsia"/>
                <w:color w:val="000000"/>
                <w:kern w:val="0"/>
                <w:sz w:val="20"/>
                <w:szCs w:val="20"/>
                <w:lang w:bidi="ar"/>
              </w:rPr>
              <w:br/>
              <w:t>6.供应商之间商定部分供应商放弃参加政府采购活动或者放弃中标、成交；</w:t>
            </w:r>
            <w:r>
              <w:rPr>
                <w:rFonts w:ascii="宋体" w:eastAsia="宋体" w:hAnsi="宋体" w:cs="宋体" w:hint="eastAsia"/>
                <w:color w:val="000000"/>
                <w:kern w:val="0"/>
                <w:sz w:val="20"/>
                <w:szCs w:val="20"/>
                <w:lang w:bidi="ar"/>
              </w:rPr>
              <w:br/>
              <w:t xml:space="preserve">7.供应商与采购人或者采购代理机构之间、供应商相互之间，为谋求特定供应商中标、成交或者排斥其他供应商的其他串通行为；                                                </w:t>
            </w:r>
            <w:r>
              <w:rPr>
                <w:rStyle w:val="font61"/>
                <w:rFonts w:hint="default"/>
                <w:lang w:bidi="ar"/>
              </w:rPr>
              <w:t>串通投标情形：</w:t>
            </w:r>
            <w:r>
              <w:rPr>
                <w:rFonts w:ascii="宋体" w:eastAsia="宋体" w:hAnsi="宋体" w:cs="宋体" w:hint="eastAsia"/>
                <w:color w:val="000000"/>
                <w:kern w:val="0"/>
                <w:sz w:val="20"/>
                <w:szCs w:val="20"/>
                <w:lang w:bidi="ar"/>
              </w:rPr>
              <w:br/>
              <w:t>8.不同投标人的投标文件由同一单位或者个人编制；</w:t>
            </w:r>
            <w:r>
              <w:rPr>
                <w:rFonts w:ascii="宋体" w:eastAsia="宋体" w:hAnsi="宋体" w:cs="宋体" w:hint="eastAsia"/>
                <w:color w:val="000000"/>
                <w:kern w:val="0"/>
                <w:sz w:val="20"/>
                <w:szCs w:val="20"/>
                <w:lang w:bidi="ar"/>
              </w:rPr>
              <w:br/>
              <w:t>9.不同投标人委托同一单位或者个人办理投标事宜；</w:t>
            </w:r>
            <w:r>
              <w:rPr>
                <w:rFonts w:ascii="宋体" w:eastAsia="宋体" w:hAnsi="宋体" w:cs="宋体" w:hint="eastAsia"/>
                <w:color w:val="000000"/>
                <w:kern w:val="0"/>
                <w:sz w:val="20"/>
                <w:szCs w:val="20"/>
                <w:lang w:bidi="ar"/>
              </w:rPr>
              <w:br/>
              <w:t>10.不同投标人的投标文件载明的项目管理成员或者联系人员为同一人；</w:t>
            </w:r>
            <w:r>
              <w:rPr>
                <w:rFonts w:ascii="宋体" w:eastAsia="宋体" w:hAnsi="宋体" w:cs="宋体" w:hint="eastAsia"/>
                <w:color w:val="000000"/>
                <w:kern w:val="0"/>
                <w:sz w:val="20"/>
                <w:szCs w:val="20"/>
                <w:lang w:bidi="ar"/>
              </w:rPr>
              <w:br/>
              <w:t>11.不同投标人的投标文件异常一致或者投标报价呈规律性差异；</w:t>
            </w:r>
            <w:r>
              <w:rPr>
                <w:rFonts w:ascii="宋体" w:eastAsia="宋体" w:hAnsi="宋体" w:cs="宋体" w:hint="eastAsia"/>
                <w:color w:val="000000"/>
                <w:kern w:val="0"/>
                <w:sz w:val="20"/>
                <w:szCs w:val="20"/>
                <w:lang w:bidi="ar"/>
              </w:rPr>
              <w:br/>
              <w:t>12.不同投标人的投标文件相互混装；</w:t>
            </w:r>
            <w:r>
              <w:rPr>
                <w:rFonts w:ascii="宋体" w:eastAsia="宋体" w:hAnsi="宋体" w:cs="宋体" w:hint="eastAsia"/>
                <w:color w:val="000000"/>
                <w:kern w:val="0"/>
                <w:sz w:val="20"/>
                <w:szCs w:val="20"/>
                <w:lang w:bidi="ar"/>
              </w:rPr>
              <w:br/>
              <w:t>13.不同投标人的投标保证金从同一单位或者个人的账户转出。</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《政府采购法实施条例》第七十四条</w:t>
            </w:r>
            <w:r>
              <w:rPr>
                <w:rFonts w:ascii="宋体" w:eastAsia="宋体" w:hAnsi="宋体" w:cs="宋体" w:hint="eastAsia"/>
                <w:color w:val="000000"/>
                <w:kern w:val="0"/>
                <w:sz w:val="20"/>
                <w:szCs w:val="20"/>
                <w:lang w:bidi="ar"/>
              </w:rPr>
              <w:br/>
              <w:t>《政府采购货物和服务招标投标管理办法》(财政部令第87号)第三十七条</w:t>
            </w:r>
          </w:p>
        </w:tc>
        <w:tc>
          <w:tcPr>
            <w:tcW w:w="4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在串通投标情形的，由同级纪检监察机关、公安机关、行政监督部门组成联合调查组，调查是否存在恶意串通的情形，恶意串通情形未构成犯罪的，由同级行政监督部门按照行政处罚时限对2020年1月1日以后的项目进行处理处罚；构成犯罪的，移交同级公安机关查办；公职人员存在违纪违法行为的，移交同级纪检监察机关查办。</w:t>
            </w:r>
          </w:p>
        </w:tc>
      </w:tr>
      <w:tr w:rsidR="00382D71" w:rsidTr="00D3630C">
        <w:trPr>
          <w:trHeight w:val="156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39</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未依法依规签订合同</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1.在中标、成交通知书发出之日起三十日内，无正当理由不与采购人签订政府采购合同；</w:t>
            </w:r>
            <w:r>
              <w:rPr>
                <w:rFonts w:ascii="宋体" w:eastAsia="宋体" w:hAnsi="宋体" w:cs="宋体" w:hint="eastAsia"/>
                <w:color w:val="000000"/>
                <w:kern w:val="0"/>
                <w:sz w:val="20"/>
                <w:szCs w:val="20"/>
                <w:lang w:bidi="ar"/>
              </w:rPr>
              <w:br/>
              <w:t>2.中标、成交通知书发出后，中标、成交供应商放弃中标、成交项目；</w:t>
            </w:r>
            <w:r>
              <w:rPr>
                <w:rFonts w:ascii="宋体" w:eastAsia="宋体" w:hAnsi="宋体" w:cs="宋体" w:hint="eastAsia"/>
                <w:color w:val="000000"/>
                <w:kern w:val="0"/>
                <w:sz w:val="20"/>
                <w:szCs w:val="20"/>
                <w:lang w:bidi="ar"/>
              </w:rPr>
              <w:br/>
              <w:t>3.未按照采购文件确定的事项签订政府采购合同，或者与采购人另行订立背离合同实质性内容的合同。</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《政府采购法》第四十六条           《政府采购法实施条例》第七十二条</w:t>
            </w:r>
            <w:r>
              <w:rPr>
                <w:rFonts w:ascii="宋体" w:eastAsia="宋体" w:hAnsi="宋体" w:cs="宋体" w:hint="eastAsia"/>
                <w:color w:val="000000"/>
                <w:kern w:val="0"/>
                <w:sz w:val="20"/>
                <w:szCs w:val="20"/>
                <w:lang w:bidi="ar"/>
              </w:rPr>
              <w:br/>
              <w:t>《政府采购非招标采购方式管理办法》(财政部令第74号)第五十四条</w:t>
            </w:r>
            <w:r>
              <w:rPr>
                <w:rFonts w:ascii="宋体" w:eastAsia="宋体" w:hAnsi="宋体" w:cs="宋体" w:hint="eastAsia"/>
                <w:color w:val="000000"/>
                <w:kern w:val="0"/>
                <w:sz w:val="20"/>
                <w:szCs w:val="20"/>
                <w:lang w:bidi="ar"/>
              </w:rPr>
              <w:br/>
              <w:t>《政府采购货物和服务招标投标管理办法》(财政部令第87号)第七十二条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72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未依法依规履行合同</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1.拒绝履行合同义务；</w:t>
            </w:r>
            <w:r>
              <w:rPr>
                <w:rFonts w:ascii="宋体" w:eastAsia="宋体" w:hAnsi="宋体" w:cs="宋体" w:hint="eastAsia"/>
                <w:color w:val="000000"/>
                <w:kern w:val="0"/>
                <w:sz w:val="20"/>
                <w:szCs w:val="20"/>
                <w:lang w:bidi="ar"/>
              </w:rPr>
              <w:br/>
              <w:t>2.提供假冒伪劣产品；</w:t>
            </w:r>
            <w:r>
              <w:rPr>
                <w:rFonts w:ascii="宋体" w:eastAsia="宋体" w:hAnsi="宋体" w:cs="宋体" w:hint="eastAsia"/>
                <w:color w:val="000000"/>
                <w:kern w:val="0"/>
                <w:sz w:val="20"/>
                <w:szCs w:val="20"/>
                <w:lang w:bidi="ar"/>
              </w:rPr>
              <w:br/>
              <w:t>3.将政府采购合同转包；</w:t>
            </w:r>
            <w:r>
              <w:rPr>
                <w:rFonts w:ascii="宋体" w:eastAsia="宋体" w:hAnsi="宋体" w:cs="宋体" w:hint="eastAsia"/>
                <w:color w:val="000000"/>
                <w:kern w:val="0"/>
                <w:sz w:val="20"/>
                <w:szCs w:val="20"/>
                <w:lang w:bidi="ar"/>
              </w:rPr>
              <w:br/>
              <w:t>4.未经采购人同意，中标、成交供应商采取分包方式履行合同；</w:t>
            </w:r>
            <w:r>
              <w:rPr>
                <w:rFonts w:ascii="宋体" w:eastAsia="宋体" w:hAnsi="宋体" w:cs="宋体" w:hint="eastAsia"/>
                <w:color w:val="000000"/>
                <w:kern w:val="0"/>
                <w:sz w:val="20"/>
                <w:szCs w:val="20"/>
                <w:lang w:bidi="ar"/>
              </w:rPr>
              <w:br/>
              <w:t>5.擅自变更、中止或者终止合同。</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《政府采购法》第四十八条、第五十条</w:t>
            </w:r>
            <w:r>
              <w:rPr>
                <w:rFonts w:ascii="宋体" w:eastAsia="宋体" w:hAnsi="宋体" w:cs="宋体" w:hint="eastAsia"/>
                <w:color w:val="000000"/>
                <w:kern w:val="0"/>
                <w:sz w:val="20"/>
                <w:szCs w:val="20"/>
                <w:lang w:bidi="ar"/>
              </w:rPr>
              <w:br/>
              <w:t>《政府采购法实施条例》第七十二条</w:t>
            </w:r>
            <w:r>
              <w:rPr>
                <w:rFonts w:ascii="宋体" w:eastAsia="宋体" w:hAnsi="宋体" w:cs="宋体" w:hint="eastAsia"/>
                <w:color w:val="000000"/>
                <w:kern w:val="0"/>
                <w:sz w:val="20"/>
                <w:szCs w:val="20"/>
                <w:lang w:bidi="ar"/>
              </w:rPr>
              <w:br/>
              <w:t>《政府采购非招标采购方式管理办法》(财政部令第74号)第五十四条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40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应招未招</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未依照政府采购法和实施条例规定的方式实施采购</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《政府采购法实施条例》第六十八条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w:t>
            </w:r>
          </w:p>
        </w:tc>
      </w:tr>
      <w:tr w:rsidR="00382D71" w:rsidTr="00D3630C">
        <w:trPr>
          <w:trHeight w:val="1640"/>
          <w:jc w:val="center"/>
        </w:trPr>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1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虚假招标</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项目已实施，后补办采购手续，未按照政府采购法规定的程序进行采购。                 </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《政府采购法》第六十四条</w:t>
            </w:r>
          </w:p>
        </w:tc>
        <w:tc>
          <w:tcPr>
            <w:tcW w:w="4124" w:type="dxa"/>
            <w:tcBorders>
              <w:top w:val="nil"/>
              <w:left w:val="single" w:sz="4" w:space="0" w:color="000000"/>
              <w:bottom w:val="single" w:sz="4" w:space="0" w:color="000000"/>
              <w:right w:val="single" w:sz="4" w:space="0" w:color="000000"/>
            </w:tcBorders>
            <w:shd w:val="clear" w:color="auto" w:fill="auto"/>
            <w:vAlign w:val="center"/>
          </w:tcPr>
          <w:p w:rsidR="00382D71" w:rsidRDefault="00382D71"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2019年12月底之前实施的项目，采购单位内部通报，起到教育警示作用。2020年1月1日以后实施的项目，移交同级行政监督部门处理处罚。公职人员存在违纪违法行为的，移交同级纪检监察机关查办。</w:t>
            </w:r>
          </w:p>
        </w:tc>
      </w:tr>
    </w:tbl>
    <w:p w:rsidR="008420E9" w:rsidRPr="00382D71" w:rsidRDefault="008420E9" w:rsidP="00382D71"/>
    <w:sectPr w:rsidR="008420E9" w:rsidRPr="00382D71" w:rsidSect="002801E1">
      <w:pgSz w:w="16838" w:h="11906" w:orient="landscape" w:code="9"/>
      <w:pgMar w:top="1701" w:right="1418" w:bottom="1701" w:left="1418" w:header="851" w:footer="1418"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783" w:rsidRDefault="00B33783" w:rsidP="002801E1">
      <w:r>
        <w:separator/>
      </w:r>
    </w:p>
  </w:endnote>
  <w:endnote w:type="continuationSeparator" w:id="0">
    <w:p w:rsidR="00B33783" w:rsidRDefault="00B33783" w:rsidP="0028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783" w:rsidRDefault="00B33783" w:rsidP="002801E1">
      <w:r>
        <w:separator/>
      </w:r>
    </w:p>
  </w:footnote>
  <w:footnote w:type="continuationSeparator" w:id="0">
    <w:p w:rsidR="00B33783" w:rsidRDefault="00B33783" w:rsidP="00280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FA"/>
    <w:rsid w:val="000B7CD0"/>
    <w:rsid w:val="001D6985"/>
    <w:rsid w:val="002801E1"/>
    <w:rsid w:val="00382D71"/>
    <w:rsid w:val="0051758E"/>
    <w:rsid w:val="006C2D21"/>
    <w:rsid w:val="008420E9"/>
    <w:rsid w:val="009F2A55"/>
    <w:rsid w:val="00A26712"/>
    <w:rsid w:val="00B33783"/>
    <w:rsid w:val="00D95352"/>
    <w:rsid w:val="00E54EFA"/>
    <w:rsid w:val="00EB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2591C"/>
  <w15:chartTrackingRefBased/>
  <w15:docId w15:val="{273BE5EF-A66B-4728-B3DF-9BA0F9E0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1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01E1"/>
    <w:rPr>
      <w:sz w:val="18"/>
      <w:szCs w:val="18"/>
    </w:rPr>
  </w:style>
  <w:style w:type="paragraph" w:styleId="a5">
    <w:name w:val="footer"/>
    <w:basedOn w:val="a"/>
    <w:link w:val="a6"/>
    <w:uiPriority w:val="99"/>
    <w:unhideWhenUsed/>
    <w:rsid w:val="002801E1"/>
    <w:pPr>
      <w:tabs>
        <w:tab w:val="center" w:pos="4153"/>
        <w:tab w:val="right" w:pos="8306"/>
      </w:tabs>
      <w:snapToGrid w:val="0"/>
      <w:jc w:val="left"/>
    </w:pPr>
    <w:rPr>
      <w:sz w:val="18"/>
      <w:szCs w:val="18"/>
    </w:rPr>
  </w:style>
  <w:style w:type="character" w:customStyle="1" w:styleId="a6">
    <w:name w:val="页脚 字符"/>
    <w:basedOn w:val="a0"/>
    <w:link w:val="a5"/>
    <w:uiPriority w:val="99"/>
    <w:rsid w:val="002801E1"/>
    <w:rPr>
      <w:sz w:val="18"/>
      <w:szCs w:val="18"/>
    </w:rPr>
  </w:style>
  <w:style w:type="paragraph" w:customStyle="1" w:styleId="1">
    <w:name w:val="列出段落1"/>
    <w:basedOn w:val="a"/>
    <w:uiPriority w:val="34"/>
    <w:qFormat/>
    <w:rsid w:val="002801E1"/>
    <w:pPr>
      <w:ind w:firstLineChars="200" w:firstLine="420"/>
    </w:pPr>
  </w:style>
  <w:style w:type="character" w:customStyle="1" w:styleId="font31">
    <w:name w:val="font31"/>
    <w:basedOn w:val="a0"/>
    <w:qFormat/>
    <w:rsid w:val="0051758E"/>
    <w:rPr>
      <w:rFonts w:ascii="仿宋" w:eastAsia="仿宋" w:hAnsi="仿宋" w:cs="仿宋" w:hint="eastAsia"/>
      <w:color w:val="000000"/>
      <w:sz w:val="22"/>
      <w:szCs w:val="22"/>
      <w:u w:val="none"/>
    </w:rPr>
  </w:style>
  <w:style w:type="character" w:customStyle="1" w:styleId="font01">
    <w:name w:val="font01"/>
    <w:basedOn w:val="a0"/>
    <w:qFormat/>
    <w:rsid w:val="00A26712"/>
    <w:rPr>
      <w:rFonts w:ascii="宋体" w:eastAsia="宋体" w:hAnsi="宋体" w:cs="宋体" w:hint="eastAsia"/>
      <w:color w:val="000000"/>
      <w:sz w:val="20"/>
      <w:szCs w:val="20"/>
      <w:u w:val="none"/>
    </w:rPr>
  </w:style>
  <w:style w:type="character" w:customStyle="1" w:styleId="font91">
    <w:name w:val="font91"/>
    <w:basedOn w:val="a0"/>
    <w:qFormat/>
    <w:rsid w:val="00A26712"/>
    <w:rPr>
      <w:rFonts w:ascii="宋体" w:eastAsia="宋体" w:hAnsi="宋体" w:cs="宋体" w:hint="eastAsia"/>
      <w:b/>
      <w:bCs/>
      <w:color w:val="000000"/>
      <w:sz w:val="20"/>
      <w:szCs w:val="20"/>
      <w:u w:val="none"/>
    </w:rPr>
  </w:style>
  <w:style w:type="character" w:customStyle="1" w:styleId="font71">
    <w:name w:val="font71"/>
    <w:basedOn w:val="a0"/>
    <w:qFormat/>
    <w:rsid w:val="00A26712"/>
    <w:rPr>
      <w:rFonts w:ascii="宋体" w:eastAsia="宋体" w:hAnsi="宋体" w:cs="宋体" w:hint="eastAsia"/>
      <w:color w:val="000000"/>
      <w:sz w:val="20"/>
      <w:szCs w:val="20"/>
      <w:u w:val="none"/>
    </w:rPr>
  </w:style>
  <w:style w:type="character" w:customStyle="1" w:styleId="font61">
    <w:name w:val="font61"/>
    <w:basedOn w:val="a0"/>
    <w:qFormat/>
    <w:rsid w:val="00382D71"/>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1653</Words>
  <Characters>9425</Characters>
  <Application>Microsoft Office Word</Application>
  <DocSecurity>0</DocSecurity>
  <Lines>78</Lines>
  <Paragraphs>22</Paragraphs>
  <ScaleCrop>false</ScaleCrop>
  <Company>Microsoft</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6</cp:revision>
  <dcterms:created xsi:type="dcterms:W3CDTF">2022-04-18T09:58:00Z</dcterms:created>
  <dcterms:modified xsi:type="dcterms:W3CDTF">2022-04-18T10:03:00Z</dcterms:modified>
</cp:coreProperties>
</file>